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589" w14:textId="3C8E8602" w:rsidR="00B96C91" w:rsidRPr="00B96C91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>
        <w:rPr>
          <w:rFonts w:asciiTheme="minorHAnsi" w:hAnsiTheme="minorHAnsi" w:cs="Arial"/>
          <w:szCs w:val="22"/>
        </w:rPr>
        <w:t>counseling, which</w:t>
      </w:r>
      <w:r w:rsidR="0009013E">
        <w:rPr>
          <w:rFonts w:asciiTheme="minorHAnsi" w:hAnsiTheme="minorHAnsi" w:cs="Arial"/>
          <w:szCs w:val="22"/>
        </w:rPr>
        <w:t xml:space="preserve"> encompasses protocol adherence</w:t>
      </w:r>
      <w:r w:rsidR="00094C4A">
        <w:rPr>
          <w:rFonts w:asciiTheme="minorHAnsi" w:hAnsiTheme="minorHAnsi" w:cs="Arial"/>
          <w:szCs w:val="22"/>
        </w:rPr>
        <w:t xml:space="preserve"> and</w:t>
      </w:r>
      <w:r>
        <w:rPr>
          <w:rFonts w:asciiTheme="minorHAnsi" w:hAnsiTheme="minorHAnsi" w:cs="Arial"/>
          <w:szCs w:val="22"/>
        </w:rPr>
        <w:t xml:space="preserve"> </w:t>
      </w:r>
      <w:r w:rsidR="001B52F6">
        <w:rPr>
          <w:rFonts w:asciiTheme="minorHAnsi" w:hAnsiTheme="minorHAnsi" w:cs="Arial"/>
          <w:szCs w:val="22"/>
        </w:rPr>
        <w:t>study product</w:t>
      </w:r>
      <w:r w:rsidR="00094C4A">
        <w:rPr>
          <w:rFonts w:asciiTheme="minorHAnsi" w:hAnsiTheme="minorHAnsi" w:cs="Arial"/>
          <w:szCs w:val="22"/>
        </w:rPr>
        <w:t xml:space="preserve"> and study product</w:t>
      </w:r>
      <w:r>
        <w:rPr>
          <w:rFonts w:asciiTheme="minorHAnsi" w:hAnsiTheme="minorHAnsi" w:cs="Arial"/>
          <w:szCs w:val="22"/>
        </w:rPr>
        <w:t xml:space="preserve"> use</w:t>
      </w:r>
      <w:r w:rsidR="001B52F6">
        <w:rPr>
          <w:rFonts w:asciiTheme="minorHAnsi" w:hAnsiTheme="minorHAnsi" w:cs="Arial"/>
          <w:szCs w:val="22"/>
        </w:rPr>
        <w:t xml:space="preserve"> counseling</w:t>
      </w:r>
      <w:r w:rsidR="003107CB">
        <w:rPr>
          <w:rFonts w:asciiTheme="minorHAnsi" w:hAnsiTheme="minorHAnsi" w:cs="Arial"/>
          <w:szCs w:val="22"/>
        </w:rPr>
        <w:t xml:space="preserve">. </w:t>
      </w:r>
      <w:r w:rsidR="00652889">
        <w:rPr>
          <w:rFonts w:asciiTheme="minorHAnsi" w:hAnsiTheme="minorHAnsi" w:cs="Arial"/>
          <w:szCs w:val="22"/>
        </w:rPr>
        <w:t>At V</w:t>
      </w:r>
      <w:r w:rsidR="00B96C91">
        <w:rPr>
          <w:rFonts w:asciiTheme="minorHAnsi" w:hAnsiTheme="minorHAnsi" w:cs="Arial"/>
          <w:szCs w:val="22"/>
        </w:rPr>
        <w:t>isits</w:t>
      </w:r>
      <w:r w:rsidR="00652889">
        <w:rPr>
          <w:rFonts w:asciiTheme="minorHAnsi" w:hAnsiTheme="minorHAnsi" w:cs="Arial"/>
          <w:szCs w:val="22"/>
        </w:rPr>
        <w:t xml:space="preserve"> </w:t>
      </w:r>
      <w:r w:rsidR="005B5E2D">
        <w:rPr>
          <w:rFonts w:asciiTheme="minorHAnsi" w:hAnsiTheme="minorHAnsi" w:cs="Arial"/>
          <w:szCs w:val="22"/>
        </w:rPr>
        <w:t>1</w:t>
      </w:r>
      <w:r w:rsidR="001669A2">
        <w:rPr>
          <w:rFonts w:asciiTheme="minorHAnsi" w:hAnsiTheme="minorHAnsi" w:cs="Arial"/>
          <w:szCs w:val="22"/>
        </w:rPr>
        <w:t>-</w:t>
      </w:r>
      <w:r w:rsidR="00652889">
        <w:rPr>
          <w:rFonts w:asciiTheme="minorHAnsi" w:hAnsiTheme="minorHAnsi" w:cs="Arial"/>
          <w:szCs w:val="22"/>
        </w:rPr>
        <w:t>7</w:t>
      </w:r>
      <w:r w:rsidR="00B96C91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protocol</w:t>
      </w:r>
      <w:r w:rsidR="00607D43">
        <w:rPr>
          <w:rFonts w:asciiTheme="minorHAnsi" w:hAnsiTheme="minorHAnsi" w:cs="Arial"/>
          <w:szCs w:val="22"/>
        </w:rPr>
        <w:t xml:space="preserve"> adherence</w:t>
      </w:r>
      <w:r w:rsidR="00047A27">
        <w:rPr>
          <w:rFonts w:asciiTheme="minorHAnsi" w:hAnsiTheme="minorHAnsi" w:cs="Arial"/>
          <w:szCs w:val="22"/>
        </w:rPr>
        <w:t xml:space="preserve"> </w:t>
      </w:r>
      <w:r w:rsidR="00B96C91">
        <w:rPr>
          <w:rFonts w:asciiTheme="minorHAnsi" w:hAnsiTheme="minorHAnsi" w:cs="Arial"/>
          <w:szCs w:val="22"/>
        </w:rPr>
        <w:t xml:space="preserve">counseling </w:t>
      </w:r>
      <w:r w:rsidR="00652889">
        <w:rPr>
          <w:rFonts w:asciiTheme="minorHAnsi" w:hAnsiTheme="minorHAnsi" w:cs="Arial"/>
          <w:szCs w:val="22"/>
        </w:rPr>
        <w:t xml:space="preserve">must be provided but </w:t>
      </w:r>
      <w:r w:rsidR="00B96C91"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tailored to</w:t>
      </w:r>
      <w:r w:rsidR="00B96C91">
        <w:rPr>
          <w:rFonts w:asciiTheme="minorHAnsi" w:hAnsiTheme="minorHAnsi" w:cs="Arial"/>
          <w:szCs w:val="22"/>
        </w:rPr>
        <w:t xml:space="preserve"> participant needs.</w:t>
      </w:r>
      <w:r w:rsidR="00B96C91" w:rsidRP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</w:t>
      </w:r>
      <w:r w:rsidR="0009013E">
        <w:rPr>
          <w:rFonts w:asciiTheme="minorHAnsi" w:hAnsiTheme="minorHAnsi" w:cs="Arial"/>
          <w:szCs w:val="22"/>
        </w:rPr>
        <w:t xml:space="preserve">any </w:t>
      </w:r>
      <w:r w:rsidR="008A28E4">
        <w:rPr>
          <w:rFonts w:asciiTheme="minorHAnsi" w:hAnsiTheme="minorHAnsi" w:cs="Arial"/>
          <w:szCs w:val="22"/>
        </w:rPr>
        <w:t xml:space="preserve">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5BC64A47" w:rsidR="00B96C91" w:rsidRPr="008C15E2" w:rsidRDefault="00B96C91" w:rsidP="00B96C91">
      <w:pPr>
        <w:rPr>
          <w:rFonts w:asciiTheme="minorHAnsi" w:hAnsiTheme="minorHAnsi" w:cstheme="minorHAnsi"/>
          <w:b/>
          <w:szCs w:val="22"/>
        </w:rPr>
      </w:pPr>
      <w:r w:rsidRPr="008C15E2">
        <w:rPr>
          <w:rFonts w:asciiTheme="minorHAnsi" w:hAnsiTheme="minorHAnsi" w:cstheme="minorHAnsi"/>
          <w:b/>
          <w:szCs w:val="22"/>
        </w:rPr>
        <w:t xml:space="preserve">Protocol </w:t>
      </w:r>
      <w:r w:rsidR="005E4672" w:rsidRPr="008C15E2">
        <w:rPr>
          <w:rFonts w:asciiTheme="minorHAnsi" w:hAnsiTheme="minorHAnsi" w:cstheme="minorHAnsi"/>
          <w:b/>
          <w:szCs w:val="22"/>
        </w:rPr>
        <w:t>Adherence</w:t>
      </w:r>
      <w:r w:rsidR="00463DCB" w:rsidRPr="008C15E2">
        <w:rPr>
          <w:rFonts w:asciiTheme="minorHAnsi" w:hAnsiTheme="minorHAnsi" w:cstheme="minorHAnsi"/>
          <w:b/>
          <w:szCs w:val="22"/>
        </w:rPr>
        <w:t xml:space="preserve"> </w:t>
      </w:r>
      <w:r w:rsidR="005E4672" w:rsidRPr="008C15E2">
        <w:rPr>
          <w:rFonts w:asciiTheme="minorHAnsi" w:hAnsiTheme="minorHAnsi" w:cstheme="minorHAnsi"/>
          <w:b/>
          <w:szCs w:val="22"/>
        </w:rPr>
        <w:t>Counseling</w:t>
      </w:r>
      <w:r w:rsidR="00607D43">
        <w:rPr>
          <w:rFonts w:asciiTheme="minorHAnsi" w:hAnsiTheme="minorHAnsi" w:cstheme="minorHAnsi"/>
          <w:b/>
          <w:szCs w:val="22"/>
        </w:rPr>
        <w:t>:</w:t>
      </w:r>
      <w:bookmarkStart w:id="0" w:name="_GoBack"/>
      <w:bookmarkEnd w:id="0"/>
    </w:p>
    <w:p w14:paraId="7160D606" w14:textId="55410693" w:rsidR="008C15E2" w:rsidRPr="00607D43" w:rsidRDefault="00607D43" w:rsidP="008C15E2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565850">
        <w:rPr>
          <w:rFonts w:asciiTheme="minorHAnsi" w:eastAsia="Times New Roman" w:hAnsiTheme="minorHAnsi" w:cstheme="minorHAnsi"/>
          <w:b/>
          <w:sz w:val="32"/>
          <w:szCs w:val="22"/>
          <w:u w:val="single"/>
        </w:rPr>
        <w:t>Visits 1-7</w:t>
      </w:r>
      <w:r>
        <w:rPr>
          <w:rFonts w:asciiTheme="minorHAnsi" w:eastAsia="Times New Roman" w:hAnsiTheme="minorHAnsi" w:cstheme="minorHAnsi"/>
          <w:b/>
          <w:szCs w:val="22"/>
        </w:rPr>
        <w:t xml:space="preserve">, </w:t>
      </w:r>
      <w:r w:rsidR="00170BC2">
        <w:rPr>
          <w:rFonts w:asciiTheme="minorHAnsi" w:eastAsia="Times New Roman" w:hAnsiTheme="minorHAnsi" w:cstheme="minorHAnsi"/>
          <w:b/>
          <w:szCs w:val="22"/>
        </w:rPr>
        <w:t>p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>rovide guidance on study requirements</w:t>
      </w:r>
      <w:r>
        <w:rPr>
          <w:rFonts w:asciiTheme="minorHAnsi" w:eastAsia="Times New Roman" w:hAnsiTheme="minorHAnsi" w:cstheme="minorHAnsi"/>
          <w:b/>
          <w:szCs w:val="22"/>
        </w:rPr>
        <w:t>,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 xml:space="preserve"> including prohibited practices, products and/or medications</w:t>
      </w:r>
    </w:p>
    <w:p w14:paraId="2AFF8C42" w14:textId="77777777" w:rsidR="008C15E2" w:rsidRPr="008C15E2" w:rsidRDefault="008C15E2" w:rsidP="008C15E2">
      <w:pPr>
        <w:ind w:left="360"/>
        <w:rPr>
          <w:rFonts w:asciiTheme="minorHAnsi" w:eastAsia="Times New Roman" w:hAnsiTheme="minorHAnsi" w:cstheme="minorHAnsi"/>
          <w:szCs w:val="22"/>
        </w:rPr>
      </w:pPr>
    </w:p>
    <w:p w14:paraId="2F78A6E6" w14:textId="563A8548" w:rsid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Present t</w:t>
      </w:r>
      <w:r w:rsidR="003A02C6">
        <w:rPr>
          <w:rFonts w:asciiTheme="minorHAnsi" w:eastAsia="Times New Roman" w:hAnsiTheme="minorHAnsi" w:cstheme="minorHAnsi"/>
          <w:szCs w:val="22"/>
        </w:rPr>
        <w:t xml:space="preserve">o </w:t>
      </w:r>
      <w:r>
        <w:rPr>
          <w:rFonts w:asciiTheme="minorHAnsi" w:eastAsia="Times New Roman" w:hAnsiTheme="minorHAnsi" w:cstheme="minorHAnsi"/>
          <w:szCs w:val="22"/>
        </w:rPr>
        <w:t>study visits as scheduled</w:t>
      </w:r>
    </w:p>
    <w:p w14:paraId="1E17FCF1" w14:textId="42B7C162" w:rsidR="0060537B" w:rsidRDefault="00D45F7B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Respond to </w:t>
      </w:r>
      <w:r w:rsidR="0060537B">
        <w:rPr>
          <w:rFonts w:asciiTheme="minorHAnsi" w:eastAsia="Times New Roman" w:hAnsiTheme="minorHAnsi" w:cstheme="minorHAnsi"/>
          <w:szCs w:val="22"/>
        </w:rPr>
        <w:t>brief, weekly SMS assessments about product use and RAI behaviors</w:t>
      </w:r>
    </w:p>
    <w:p w14:paraId="265852FD" w14:textId="00FF7C1C" w:rsidR="0009013E" w:rsidRDefault="0009013E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Refrain from using non-study rectally-administered medications/products, including lubricants containing nonoxynol-9 (N-9)</w:t>
      </w:r>
    </w:p>
    <w:p w14:paraId="0B9046FE" w14:textId="6BA4DCC2" w:rsidR="008C15E2" w:rsidRP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Inform study staff of all </w:t>
      </w:r>
      <w:r w:rsidR="003A02C6">
        <w:rPr>
          <w:rFonts w:asciiTheme="minorHAnsi" w:eastAsia="Times New Roman" w:hAnsiTheme="minorHAnsi" w:cstheme="minorHAnsi"/>
          <w:szCs w:val="22"/>
        </w:rPr>
        <w:t xml:space="preserve">medications taken during </w:t>
      </w:r>
      <w:r w:rsidRPr="008C15E2">
        <w:rPr>
          <w:rFonts w:asciiTheme="minorHAnsi" w:eastAsia="Times New Roman" w:hAnsiTheme="minorHAnsi" w:cstheme="minorHAnsi"/>
          <w:szCs w:val="22"/>
        </w:rPr>
        <w:t>study</w:t>
      </w:r>
      <w:r w:rsidR="003A02C6">
        <w:rPr>
          <w:rFonts w:asciiTheme="minorHAnsi" w:eastAsia="Times New Roman" w:hAnsiTheme="minorHAnsi" w:cstheme="minorHAnsi"/>
          <w:szCs w:val="22"/>
        </w:rPr>
        <w:t xml:space="preserve"> participation</w:t>
      </w:r>
    </w:p>
    <w:p w14:paraId="55CC7814" w14:textId="10444724" w:rsid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Do not take part in other research studies involving drugs, medical devices, vaccines, or genital or rectal products for the duration of study participation</w:t>
      </w:r>
    </w:p>
    <w:p w14:paraId="3DD97120" w14:textId="2CCD5595" w:rsidR="00607D43" w:rsidRDefault="00607D43" w:rsidP="00607D43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Contact study staff </w:t>
      </w:r>
      <w:r>
        <w:rPr>
          <w:rFonts w:asciiTheme="minorHAnsi" w:eastAsia="Times New Roman" w:hAnsiTheme="minorHAnsi" w:cstheme="minorHAnsi"/>
          <w:szCs w:val="22"/>
        </w:rPr>
        <w:t>with</w:t>
      </w:r>
      <w:r w:rsidRPr="008C15E2">
        <w:rPr>
          <w:rFonts w:asciiTheme="minorHAnsi" w:eastAsia="Times New Roman" w:hAnsiTheme="minorHAnsi" w:cstheme="minorHAnsi"/>
          <w:szCs w:val="22"/>
        </w:rPr>
        <w:t xml:space="preserve"> any questions and/or to report</w:t>
      </w:r>
      <w:r>
        <w:rPr>
          <w:rFonts w:asciiTheme="minorHAnsi" w:eastAsia="Times New Roman" w:hAnsiTheme="minorHAnsi" w:cstheme="minorHAnsi"/>
          <w:szCs w:val="22"/>
        </w:rPr>
        <w:t xml:space="preserve"> any issues with study product</w:t>
      </w:r>
      <w:r w:rsidR="0060537B">
        <w:rPr>
          <w:rFonts w:asciiTheme="minorHAnsi" w:eastAsia="Times New Roman" w:hAnsiTheme="minorHAnsi" w:cstheme="minorHAnsi"/>
          <w:szCs w:val="22"/>
        </w:rPr>
        <w:t>s</w:t>
      </w:r>
    </w:p>
    <w:p w14:paraId="2669E13C" w14:textId="77777777" w:rsidR="00A648D4" w:rsidRDefault="00A648D4" w:rsidP="00A648D4">
      <w:pPr>
        <w:spacing w:before="2"/>
        <w:ind w:left="720"/>
        <w:rPr>
          <w:rFonts w:asciiTheme="minorHAnsi" w:eastAsia="Times New Roman" w:hAnsiTheme="minorHAnsi" w:cstheme="minorHAnsi"/>
          <w:szCs w:val="22"/>
        </w:rPr>
      </w:pPr>
    </w:p>
    <w:p w14:paraId="120FE76E" w14:textId="7433062D" w:rsidR="004158B3" w:rsidRDefault="00A648D4" w:rsidP="004158B3">
      <w:pPr>
        <w:rPr>
          <w:rFonts w:asciiTheme="minorHAnsi" w:eastAsia="Times New Roman" w:hAnsiTheme="minorHAnsi" w:cstheme="minorHAnsi"/>
          <w:b/>
          <w:szCs w:val="22"/>
        </w:rPr>
      </w:pPr>
      <w:r w:rsidRPr="00A648D4">
        <w:rPr>
          <w:rFonts w:asciiTheme="minorHAnsi" w:eastAsia="Times New Roman" w:hAnsiTheme="minorHAnsi" w:cstheme="minorHAnsi"/>
          <w:b/>
          <w:szCs w:val="22"/>
        </w:rPr>
        <w:t>Study Product/</w:t>
      </w:r>
      <w:r w:rsidR="00607D43">
        <w:rPr>
          <w:rFonts w:asciiTheme="minorHAnsi" w:eastAsia="Times New Roman" w:hAnsiTheme="minorHAnsi" w:cstheme="minorHAnsi"/>
          <w:b/>
          <w:szCs w:val="22"/>
        </w:rPr>
        <w:t xml:space="preserve">Study Product </w:t>
      </w:r>
      <w:r w:rsidRPr="00A648D4">
        <w:rPr>
          <w:rFonts w:asciiTheme="minorHAnsi" w:eastAsia="Times New Roman" w:hAnsiTheme="minorHAnsi" w:cstheme="minorHAnsi"/>
          <w:b/>
          <w:szCs w:val="22"/>
        </w:rPr>
        <w:t>Use Counseling</w:t>
      </w:r>
      <w:r w:rsidR="00607D43">
        <w:rPr>
          <w:rFonts w:asciiTheme="minorHAnsi" w:eastAsia="Times New Roman" w:hAnsiTheme="minorHAnsi" w:cstheme="minorHAnsi"/>
          <w:b/>
          <w:szCs w:val="22"/>
        </w:rPr>
        <w:t>:</w:t>
      </w:r>
    </w:p>
    <w:p w14:paraId="4969DE9E" w14:textId="392AF3FE" w:rsidR="004158B3" w:rsidRPr="00565850" w:rsidRDefault="007D21B1" w:rsidP="004158B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="00652889" w:rsidRPr="00565850">
        <w:rPr>
          <w:rFonts w:asciiTheme="minorHAnsi" w:eastAsia="Times New Roman" w:hAnsiTheme="minorHAnsi" w:cstheme="minorHAnsi"/>
          <w:b/>
          <w:sz w:val="32"/>
          <w:szCs w:val="22"/>
          <w:u w:val="single"/>
        </w:rPr>
        <w:t xml:space="preserve">Visit 2 (Enrollment) </w:t>
      </w:r>
      <w:r w:rsidR="00652889">
        <w:rPr>
          <w:rFonts w:asciiTheme="minorHAnsi" w:eastAsia="Times New Roman" w:hAnsiTheme="minorHAnsi" w:cstheme="minorHAnsi"/>
          <w:b/>
          <w:szCs w:val="22"/>
        </w:rPr>
        <w:t xml:space="preserve">and </w:t>
      </w:r>
      <w:r w:rsidR="00652889" w:rsidRPr="00565850">
        <w:rPr>
          <w:rFonts w:asciiTheme="minorHAnsi" w:eastAsia="Times New Roman" w:hAnsiTheme="minorHAnsi" w:cstheme="minorHAnsi"/>
          <w:b/>
          <w:sz w:val="32"/>
          <w:szCs w:val="22"/>
          <w:u w:val="single"/>
        </w:rPr>
        <w:t>Visits 4 and 6 (Product Switch Visits)</w:t>
      </w:r>
      <w:r w:rsidR="004158B3" w:rsidRPr="004158B3">
        <w:rPr>
          <w:rFonts w:asciiTheme="minorHAnsi" w:eastAsia="Times New Roman" w:hAnsiTheme="minorHAnsi" w:cstheme="minorHAnsi"/>
          <w:b/>
          <w:szCs w:val="22"/>
        </w:rPr>
        <w:t xml:space="preserve">, provide </w:t>
      </w:r>
      <w:r>
        <w:rPr>
          <w:rFonts w:asciiTheme="minorHAnsi" w:eastAsia="Times New Roman" w:hAnsiTheme="minorHAnsi" w:cstheme="minorHAnsi"/>
          <w:b/>
          <w:szCs w:val="22"/>
        </w:rPr>
        <w:t xml:space="preserve">study </w:t>
      </w:r>
      <w:r w:rsidR="004158B3" w:rsidRPr="004158B3">
        <w:rPr>
          <w:rFonts w:asciiTheme="minorHAnsi" w:eastAsia="Times New Roman" w:hAnsiTheme="minorHAnsi" w:cstheme="minorHAnsi"/>
          <w:b/>
          <w:szCs w:val="22"/>
        </w:rPr>
        <w:t>product</w:t>
      </w:r>
      <w:r>
        <w:rPr>
          <w:rFonts w:asciiTheme="minorHAnsi" w:eastAsia="Times New Roman" w:hAnsiTheme="minorHAnsi" w:cstheme="minorHAnsi"/>
          <w:b/>
          <w:szCs w:val="22"/>
        </w:rPr>
        <w:t xml:space="preserve"> and study product</w:t>
      </w:r>
      <w:r w:rsidR="004158B3" w:rsidRPr="004158B3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4158B3">
        <w:rPr>
          <w:rFonts w:asciiTheme="minorHAnsi" w:eastAsia="Times New Roman" w:hAnsiTheme="minorHAnsi" w:cstheme="minorHAnsi"/>
          <w:b/>
          <w:szCs w:val="22"/>
        </w:rPr>
        <w:t xml:space="preserve">use </w:t>
      </w:r>
      <w:r w:rsidR="004158B3" w:rsidRPr="004158B3">
        <w:rPr>
          <w:rFonts w:asciiTheme="minorHAnsi" w:eastAsia="Times New Roman" w:hAnsiTheme="minorHAnsi" w:cstheme="minorHAnsi"/>
          <w:b/>
          <w:szCs w:val="22"/>
        </w:rPr>
        <w:t>counseling</w:t>
      </w:r>
      <w:r>
        <w:rPr>
          <w:rFonts w:asciiTheme="minorHAnsi" w:eastAsia="Times New Roman" w:hAnsiTheme="minorHAnsi" w:cstheme="minorHAnsi"/>
          <w:b/>
          <w:szCs w:val="22"/>
        </w:rPr>
        <w:t xml:space="preserve">, </w:t>
      </w:r>
      <w:r w:rsidR="00607D43">
        <w:rPr>
          <w:rFonts w:asciiTheme="minorHAnsi" w:eastAsia="Times New Roman" w:hAnsiTheme="minorHAnsi" w:cstheme="minorHAnsi"/>
          <w:b/>
          <w:szCs w:val="22"/>
          <w:u w:val="single"/>
        </w:rPr>
        <w:t>in accordance with</w:t>
      </w:r>
      <w:r>
        <w:rPr>
          <w:rFonts w:asciiTheme="minorHAnsi" w:eastAsia="Times New Roman" w:hAnsiTheme="minorHAnsi" w:cstheme="minorHAnsi"/>
          <w:b/>
          <w:szCs w:val="22"/>
          <w:u w:val="single"/>
        </w:rPr>
        <w:t xml:space="preserve"> participant’s </w:t>
      </w:r>
      <w:r w:rsidRPr="007D21B1">
        <w:rPr>
          <w:rFonts w:asciiTheme="minorHAnsi" w:eastAsia="Times New Roman" w:hAnsiTheme="minorHAnsi" w:cstheme="minorHAnsi"/>
          <w:b/>
          <w:szCs w:val="22"/>
          <w:u w:val="single"/>
        </w:rPr>
        <w:t>randomization sequence</w:t>
      </w:r>
    </w:p>
    <w:p w14:paraId="3FDF26D9" w14:textId="06F7ED64" w:rsidR="005B5E2D" w:rsidRPr="00565850" w:rsidRDefault="005B5E2D" w:rsidP="004158B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32"/>
          <w:szCs w:val="22"/>
        </w:rPr>
      </w:pPr>
      <w:r w:rsidRPr="00565850">
        <w:rPr>
          <w:rFonts w:asciiTheme="minorHAnsi" w:eastAsia="Times New Roman" w:hAnsiTheme="minorHAnsi" w:cstheme="minorHAnsi"/>
          <w:b/>
          <w:sz w:val="32"/>
          <w:szCs w:val="22"/>
        </w:rPr>
        <w:t>N/A</w:t>
      </w:r>
    </w:p>
    <w:p w14:paraId="7D8E3EEB" w14:textId="77777777" w:rsidR="004158B3" w:rsidRPr="004158B3" w:rsidRDefault="004158B3" w:rsidP="004158B3">
      <w:pPr>
        <w:rPr>
          <w:rFonts w:asciiTheme="minorHAnsi" w:eastAsia="Times New Roman" w:hAnsiTheme="minorHAnsi" w:cstheme="minorHAnsi"/>
          <w:b/>
          <w:szCs w:val="22"/>
        </w:rPr>
      </w:pPr>
    </w:p>
    <w:p w14:paraId="6CA6319F" w14:textId="0FB1EC4E" w:rsidR="00C1220E" w:rsidRDefault="00C1220E" w:rsidP="00C1220E">
      <w:pPr>
        <w:numPr>
          <w:ilvl w:val="0"/>
          <w:numId w:val="1"/>
        </w:numPr>
        <w:ind w:left="90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Provide</w:t>
      </w:r>
      <w:r w:rsidR="004158B3" w:rsidRPr="00C1220E">
        <w:rPr>
          <w:rFonts w:asciiTheme="minorHAnsi" w:hAnsiTheme="minorHAnsi" w:cs="Arial"/>
          <w:szCs w:val="22"/>
        </w:rPr>
        <w:t xml:space="preserve"> </w:t>
      </w:r>
      <w:r w:rsidR="007118EA" w:rsidRPr="00C1220E">
        <w:rPr>
          <w:rFonts w:asciiTheme="minorHAnsi" w:hAnsiTheme="minorHAnsi" w:cs="Arial"/>
          <w:szCs w:val="22"/>
        </w:rPr>
        <w:t xml:space="preserve">an </w:t>
      </w:r>
      <w:r w:rsidR="004158B3" w:rsidRPr="00C1220E">
        <w:rPr>
          <w:rFonts w:asciiTheme="minorHAnsi" w:hAnsiTheme="minorHAnsi" w:cs="Arial"/>
          <w:szCs w:val="22"/>
        </w:rPr>
        <w:t xml:space="preserve">overview of </w:t>
      </w:r>
      <w:r w:rsidR="007118EA" w:rsidRPr="00C1220E">
        <w:rPr>
          <w:rFonts w:asciiTheme="minorHAnsi" w:hAnsiTheme="minorHAnsi" w:cs="Arial"/>
          <w:szCs w:val="22"/>
        </w:rPr>
        <w:t xml:space="preserve">the </w:t>
      </w:r>
      <w:r w:rsidR="004158B3" w:rsidRPr="00C1220E">
        <w:rPr>
          <w:rFonts w:asciiTheme="minorHAnsi" w:hAnsiTheme="minorHAnsi" w:cs="Arial"/>
          <w:szCs w:val="22"/>
        </w:rPr>
        <w:t>study product</w:t>
      </w:r>
    </w:p>
    <w:p w14:paraId="6CE13CA8" w14:textId="77777777" w:rsidR="00A64F45" w:rsidRDefault="00A64F45" w:rsidP="00A64F45">
      <w:pPr>
        <w:numPr>
          <w:ilvl w:val="0"/>
          <w:numId w:val="1"/>
        </w:numPr>
        <w:ind w:left="900"/>
        <w:rPr>
          <w:rFonts w:asciiTheme="minorHAnsi" w:eastAsia="Times New Roman" w:hAnsiTheme="minorHAnsi" w:cstheme="minorHAnsi"/>
          <w:b/>
          <w:szCs w:val="22"/>
        </w:rPr>
      </w:pPr>
      <w:r w:rsidRPr="00C1220E">
        <w:rPr>
          <w:rFonts w:asciiTheme="minorHAnsi" w:hAnsiTheme="minorHAnsi" w:cs="Arial"/>
          <w:szCs w:val="22"/>
        </w:rPr>
        <w:t xml:space="preserve">Explain that </w:t>
      </w:r>
      <w:r>
        <w:rPr>
          <w:rFonts w:asciiTheme="minorHAnsi" w:hAnsiTheme="minorHAnsi" w:cs="Arial"/>
          <w:szCs w:val="22"/>
        </w:rPr>
        <w:t>the first dose will be self-</w:t>
      </w:r>
      <w:r w:rsidRPr="00C1220E">
        <w:rPr>
          <w:rFonts w:asciiTheme="minorHAnsi" w:hAnsiTheme="minorHAnsi" w:cs="Arial"/>
          <w:szCs w:val="22"/>
        </w:rPr>
        <w:t>administer</w:t>
      </w:r>
      <w:r>
        <w:rPr>
          <w:rFonts w:asciiTheme="minorHAnsi" w:hAnsiTheme="minorHAnsi" w:cs="Arial"/>
          <w:szCs w:val="22"/>
        </w:rPr>
        <w:t xml:space="preserve">ed </w:t>
      </w:r>
      <w:r w:rsidRPr="00C1220E">
        <w:rPr>
          <w:rFonts w:asciiTheme="minorHAnsi" w:hAnsiTheme="minorHAnsi" w:cs="Arial"/>
          <w:szCs w:val="22"/>
        </w:rPr>
        <w:t>in-clinic</w:t>
      </w:r>
    </w:p>
    <w:p w14:paraId="425958C9" w14:textId="64B44E67" w:rsidR="00C1220E" w:rsidRDefault="00C1220E" w:rsidP="00C1220E">
      <w:pPr>
        <w:numPr>
          <w:ilvl w:val="0"/>
          <w:numId w:val="1"/>
        </w:numPr>
        <w:ind w:left="90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hAnsiTheme="minorHAnsi" w:cs="Arial"/>
          <w:szCs w:val="22"/>
        </w:rPr>
        <w:t>Review s</w:t>
      </w:r>
      <w:r w:rsidRPr="00C1220E">
        <w:rPr>
          <w:rFonts w:asciiTheme="minorHAnsi" w:hAnsiTheme="minorHAnsi" w:cs="Arial"/>
          <w:szCs w:val="22"/>
        </w:rPr>
        <w:t>tudy product use instructions</w:t>
      </w:r>
      <w:r>
        <w:rPr>
          <w:rFonts w:asciiTheme="minorHAnsi" w:hAnsiTheme="minorHAnsi" w:cs="Arial"/>
          <w:szCs w:val="22"/>
        </w:rPr>
        <w:t xml:space="preserve"> and provide a copy of study product instructions sheet</w:t>
      </w:r>
    </w:p>
    <w:p w14:paraId="27B53A61" w14:textId="4F6D16BD" w:rsidR="00C1220E" w:rsidRPr="00C1220E" w:rsidRDefault="007118EA" w:rsidP="00C1220E">
      <w:pPr>
        <w:numPr>
          <w:ilvl w:val="0"/>
          <w:numId w:val="1"/>
        </w:numPr>
        <w:ind w:left="900"/>
        <w:rPr>
          <w:rFonts w:asciiTheme="minorHAnsi" w:eastAsia="Times New Roman" w:hAnsiTheme="minorHAnsi" w:cstheme="minorHAnsi"/>
          <w:b/>
          <w:szCs w:val="22"/>
        </w:rPr>
      </w:pPr>
      <w:r w:rsidRPr="00C1220E">
        <w:rPr>
          <w:rFonts w:asciiTheme="minorHAnsi" w:hAnsiTheme="minorHAnsi" w:cs="Arial"/>
          <w:szCs w:val="22"/>
        </w:rPr>
        <w:t>Provide prod</w:t>
      </w:r>
      <w:r w:rsidR="00C1220E">
        <w:rPr>
          <w:rFonts w:asciiTheme="minorHAnsi" w:hAnsiTheme="minorHAnsi" w:cs="Arial"/>
          <w:szCs w:val="22"/>
        </w:rPr>
        <w:t xml:space="preserve">uct for </w:t>
      </w:r>
      <w:r w:rsidR="00607D43">
        <w:rPr>
          <w:rFonts w:asciiTheme="minorHAnsi" w:hAnsiTheme="minorHAnsi" w:cs="Arial"/>
          <w:szCs w:val="22"/>
        </w:rPr>
        <w:t xml:space="preserve">participant </w:t>
      </w:r>
      <w:r w:rsidR="00C1220E">
        <w:rPr>
          <w:rFonts w:asciiTheme="minorHAnsi" w:hAnsiTheme="minorHAnsi" w:cs="Arial"/>
          <w:szCs w:val="22"/>
        </w:rPr>
        <w:t>self-administration</w:t>
      </w:r>
    </w:p>
    <w:p w14:paraId="09DDAC6D" w14:textId="77777777" w:rsidR="004E2C50" w:rsidRDefault="007118EA" w:rsidP="004E2C50">
      <w:pPr>
        <w:numPr>
          <w:ilvl w:val="0"/>
          <w:numId w:val="1"/>
        </w:numPr>
        <w:ind w:left="900"/>
        <w:rPr>
          <w:rFonts w:asciiTheme="minorHAnsi" w:eastAsia="Times New Roman" w:hAnsiTheme="minorHAnsi" w:cstheme="minorHAnsi"/>
          <w:b/>
          <w:szCs w:val="22"/>
        </w:rPr>
      </w:pPr>
      <w:r w:rsidRPr="00C1220E">
        <w:rPr>
          <w:rFonts w:ascii="Calibri" w:eastAsia="Times New Roman" w:hAnsi="Calibri" w:cs="Calibri"/>
          <w:szCs w:val="22"/>
        </w:rPr>
        <w:t xml:space="preserve">Encourage the participant to ask any questions about the study product and/or its administration, and to inform staff of any </w:t>
      </w:r>
      <w:r w:rsidR="0001390D" w:rsidRPr="00C1220E">
        <w:rPr>
          <w:rFonts w:ascii="Calibri" w:eastAsia="Times New Roman" w:hAnsi="Calibri" w:cs="Calibri"/>
          <w:szCs w:val="22"/>
        </w:rPr>
        <w:t>issues with self-</w:t>
      </w:r>
      <w:r w:rsidRPr="00C1220E">
        <w:rPr>
          <w:rFonts w:ascii="Calibri" w:eastAsia="Times New Roman" w:hAnsi="Calibri" w:cs="Calibri"/>
          <w:szCs w:val="22"/>
        </w:rPr>
        <w:t>administration</w:t>
      </w:r>
    </w:p>
    <w:p w14:paraId="0A0B091D" w14:textId="2402CEC1" w:rsidR="00047A27" w:rsidRPr="00783AE3" w:rsidRDefault="004E2C50" w:rsidP="00565850">
      <w:pPr>
        <w:numPr>
          <w:ilvl w:val="0"/>
          <w:numId w:val="1"/>
        </w:numPr>
        <w:ind w:left="907"/>
        <w:rPr>
          <w:rFonts w:asciiTheme="minorHAnsi" w:hAnsiTheme="minorHAnsi"/>
          <w:sz w:val="24"/>
        </w:rPr>
      </w:pPr>
      <w:r w:rsidRPr="00607D43">
        <w:rPr>
          <w:rFonts w:asciiTheme="minorHAnsi" w:eastAsia="Times New Roman" w:hAnsiTheme="minorHAnsi" w:cstheme="minorHAnsi"/>
          <w:szCs w:val="22"/>
        </w:rPr>
        <w:t xml:space="preserve">Instruct participant to </w:t>
      </w:r>
      <w:r w:rsidR="00D16275">
        <w:rPr>
          <w:rFonts w:asciiTheme="minorHAnsi" w:eastAsia="Times New Roman" w:hAnsiTheme="minorHAnsi" w:cstheme="minorHAnsi"/>
          <w:szCs w:val="22"/>
        </w:rPr>
        <w:t>return</w:t>
      </w:r>
      <w:r w:rsidR="00D16275" w:rsidRPr="00607D43">
        <w:rPr>
          <w:rFonts w:asciiTheme="minorHAnsi" w:eastAsia="Times New Roman" w:hAnsiTheme="minorHAnsi" w:cstheme="minorHAnsi"/>
          <w:szCs w:val="22"/>
        </w:rPr>
        <w:t xml:space="preserve"> </w:t>
      </w:r>
      <w:r w:rsidRPr="00607D43">
        <w:rPr>
          <w:rFonts w:asciiTheme="minorHAnsi" w:eastAsia="Times New Roman" w:hAnsiTheme="minorHAnsi" w:cstheme="minorHAnsi"/>
          <w:szCs w:val="22"/>
        </w:rPr>
        <w:t xml:space="preserve">any unused study product </w:t>
      </w:r>
      <w:r w:rsidR="007F533D">
        <w:rPr>
          <w:rFonts w:asciiTheme="minorHAnsi" w:eastAsia="Times New Roman" w:hAnsiTheme="minorHAnsi" w:cstheme="minorHAnsi"/>
          <w:szCs w:val="22"/>
        </w:rPr>
        <w:t xml:space="preserve">(unused suppositories, inserts and empty enema bottles) </w:t>
      </w:r>
      <w:r w:rsidRPr="00607D43">
        <w:rPr>
          <w:rFonts w:asciiTheme="minorHAnsi" w:eastAsia="Times New Roman" w:hAnsiTheme="minorHAnsi" w:cstheme="minorHAnsi"/>
          <w:szCs w:val="22"/>
        </w:rPr>
        <w:t xml:space="preserve">at </w:t>
      </w:r>
      <w:r w:rsidR="00D16275">
        <w:rPr>
          <w:rFonts w:asciiTheme="minorHAnsi" w:eastAsia="Times New Roman" w:hAnsiTheme="minorHAnsi" w:cstheme="minorHAnsi"/>
          <w:szCs w:val="22"/>
        </w:rPr>
        <w:t>their next scheduled</w:t>
      </w:r>
      <w:r w:rsidRPr="00607D43">
        <w:rPr>
          <w:rFonts w:asciiTheme="minorHAnsi" w:eastAsia="Times New Roman" w:hAnsiTheme="minorHAnsi" w:cstheme="minorHAnsi"/>
          <w:szCs w:val="22"/>
        </w:rPr>
        <w:t xml:space="preserve"> visit</w:t>
      </w:r>
    </w:p>
    <w:p w14:paraId="573D093B" w14:textId="77777777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</w:p>
    <w:p w14:paraId="07BB814A" w14:textId="38C595CE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  <w:r w:rsidRPr="00607D43">
        <w:rPr>
          <w:rFonts w:asciiTheme="minorHAnsi" w:hAnsiTheme="minorHAnsi" w:cs="Arial"/>
          <w:b/>
          <w:szCs w:val="22"/>
        </w:rPr>
        <w:t xml:space="preserve">Any </w:t>
      </w:r>
      <w:r>
        <w:rPr>
          <w:rFonts w:asciiTheme="minorHAnsi" w:hAnsiTheme="minorHAnsi" w:cs="Arial"/>
          <w:b/>
          <w:szCs w:val="22"/>
        </w:rPr>
        <w:t>counseling</w:t>
      </w:r>
      <w:r w:rsidRPr="00607D43">
        <w:rPr>
          <w:rFonts w:asciiTheme="minorHAnsi" w:hAnsiTheme="minorHAnsi" w:cs="Arial"/>
          <w:b/>
          <w:szCs w:val="22"/>
        </w:rPr>
        <w:t xml:space="preserve"> issues/questions/concerns discussed at this visit?</w:t>
      </w:r>
    </w:p>
    <w:p w14:paraId="3930719B" w14:textId="77777777" w:rsidR="00783AE3" w:rsidRDefault="008107FF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None reported</w:t>
      </w:r>
    </w:p>
    <w:p w14:paraId="12830FD8" w14:textId="57AD3160" w:rsidR="00783AE3" w:rsidRDefault="008107FF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Yes. </w:t>
      </w:r>
      <w:r w:rsidR="00965303">
        <w:rPr>
          <w:rFonts w:asciiTheme="minorHAnsi" w:hAnsiTheme="minorHAnsi" w:cs="Arial"/>
          <w:szCs w:val="22"/>
        </w:rPr>
        <w:t xml:space="preserve">Document </w:t>
      </w:r>
      <w:r w:rsidR="00783AE3">
        <w:rPr>
          <w:rFonts w:asciiTheme="minorHAnsi" w:hAnsiTheme="minorHAnsi" w:cs="Arial"/>
          <w:szCs w:val="22"/>
        </w:rPr>
        <w:t>discussion, counseling provided, and issues to follow up on at next visit:</w:t>
      </w:r>
    </w:p>
    <w:p w14:paraId="49037E5A" w14:textId="685EFB7C" w:rsidR="00783AE3" w:rsidRDefault="00783AE3" w:rsidP="007E4AFE">
      <w:pPr>
        <w:spacing w:before="2" w:line="480" w:lineRule="auto"/>
        <w:rPr>
          <w:rFonts w:asciiTheme="minorHAnsi" w:eastAsia="Times New Roman" w:hAnsiTheme="minorHAnsi" w:cstheme="minorHAnsi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221DD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>___________________</w:t>
      </w:r>
      <w:r w:rsidR="008D2360">
        <w:rPr>
          <w:rFonts w:asciiTheme="minorHAnsi" w:hAnsiTheme="minorHAnsi" w:cs="Arial"/>
          <w:szCs w:val="22"/>
        </w:rPr>
        <w:t>________________</w:t>
      </w:r>
      <w:r w:rsidRPr="00200F17">
        <w:rPr>
          <w:rFonts w:asciiTheme="minorHAnsi" w:hAnsiTheme="minorHAnsi" w:cs="Arial"/>
          <w:szCs w:val="22"/>
        </w:rPr>
        <w:t>_________</w:t>
      </w:r>
    </w:p>
    <w:sectPr w:rsidR="00783AE3" w:rsidSect="008D2360">
      <w:headerReference w:type="default" r:id="rId10"/>
      <w:footerReference w:type="default" r:id="rId11"/>
      <w:pgSz w:w="12644" w:h="16840" w:code="129"/>
      <w:pgMar w:top="1440" w:right="1440" w:bottom="1440" w:left="1440" w:header="576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D17E" w14:textId="77777777" w:rsidR="00265E60" w:rsidRDefault="00265E60" w:rsidP="00EA6DAB">
      <w:r>
        <w:separator/>
      </w:r>
    </w:p>
  </w:endnote>
  <w:endnote w:type="continuationSeparator" w:id="0">
    <w:p w14:paraId="0F209CC6" w14:textId="77777777" w:rsidR="00265E60" w:rsidRDefault="00265E60" w:rsidP="00EA6DAB">
      <w:r>
        <w:continuationSeparator/>
      </w:r>
    </w:p>
  </w:endnote>
  <w:endnote w:type="continuationNotice" w:id="1">
    <w:p w14:paraId="014EE15F" w14:textId="77777777" w:rsidR="00265E60" w:rsidRDefault="00265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844977"/>
      <w:docPartObj>
        <w:docPartGallery w:val="Page Numbers (Bottom of Page)"/>
        <w:docPartUnique/>
      </w:docPartObj>
    </w:sdtPr>
    <w:sdtEndPr/>
    <w:sdtContent>
      <w:sdt>
        <w:sdtPr>
          <w:id w:val="-375233709"/>
          <w:docPartObj>
            <w:docPartGallery w:val="Page Numbers (Top of Page)"/>
            <w:docPartUnique/>
          </w:docPartObj>
        </w:sdtPr>
        <w:sdtEndPr/>
        <w:sdtContent>
          <w:p w14:paraId="3ADFC5DD" w14:textId="295C9323" w:rsidR="00783AE3" w:rsidRDefault="00265E60" w:rsidP="00F5717E">
            <w:pPr>
              <w:pStyle w:val="Footer"/>
              <w:rPr>
                <w:rFonts w:ascii="Calibri" w:hAnsi="Calibri"/>
                <w:b/>
                <w:bCs/>
              </w:rPr>
            </w:pPr>
            <w:r w:rsidRPr="008C15E2">
              <w:rPr>
                <w:rFonts w:ascii="Calibri" w:hAnsi="Calibri"/>
                <w:sz w:val="20"/>
              </w:rPr>
              <w:t xml:space="preserve">MTN-035 Protocol Counseling Worksheet v1.0, </w:t>
            </w:r>
            <w:r w:rsidR="00565850">
              <w:rPr>
                <w:rFonts w:ascii="Calibri" w:hAnsi="Calibri"/>
                <w:sz w:val="20"/>
              </w:rPr>
              <w:t>22 August</w:t>
            </w:r>
            <w:r w:rsidRPr="008C15E2">
              <w:rPr>
                <w:rFonts w:ascii="Calibri" w:hAnsi="Calibri"/>
                <w:sz w:val="20"/>
              </w:rPr>
              <w:t xml:space="preserve"> 2018                         </w:t>
            </w:r>
            <w:r w:rsidRPr="008C15E2">
              <w:rPr>
                <w:rFonts w:ascii="Calibri" w:hAnsi="Calibri"/>
                <w:sz w:val="20"/>
              </w:rPr>
              <w:tab/>
            </w:r>
            <w:r w:rsidRPr="00783AE3">
              <w:rPr>
                <w:rFonts w:ascii="Calibri" w:hAnsi="Calibri"/>
                <w:sz w:val="20"/>
              </w:rPr>
              <w:t xml:space="preserve">Page </w:t>
            </w:r>
            <w:r w:rsidRPr="00783AE3">
              <w:rPr>
                <w:rFonts w:ascii="Calibri" w:hAnsi="Calibri"/>
                <w:bCs/>
              </w:rPr>
              <w:fldChar w:fldCharType="begin"/>
            </w:r>
            <w:r w:rsidRPr="00783AE3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783AE3">
              <w:rPr>
                <w:rFonts w:ascii="Calibri" w:hAnsi="Calibri"/>
                <w:bCs/>
              </w:rPr>
              <w:fldChar w:fldCharType="separate"/>
            </w:r>
            <w:r w:rsidR="00F07915">
              <w:rPr>
                <w:rFonts w:ascii="Calibri" w:hAnsi="Calibri"/>
                <w:bCs/>
                <w:noProof/>
                <w:sz w:val="20"/>
              </w:rPr>
              <w:t>1</w:t>
            </w:r>
            <w:r w:rsidRPr="00783AE3">
              <w:rPr>
                <w:rFonts w:ascii="Calibri" w:hAnsi="Calibri"/>
                <w:bCs/>
              </w:rPr>
              <w:fldChar w:fldCharType="end"/>
            </w:r>
            <w:r w:rsidRPr="00783AE3">
              <w:rPr>
                <w:rFonts w:ascii="Calibri" w:hAnsi="Calibri"/>
                <w:sz w:val="20"/>
              </w:rPr>
              <w:t xml:space="preserve"> of </w:t>
            </w:r>
            <w:r w:rsidRPr="00783AE3">
              <w:rPr>
                <w:rFonts w:ascii="Calibri" w:hAnsi="Calibri"/>
                <w:bCs/>
              </w:rPr>
              <w:fldChar w:fldCharType="begin"/>
            </w:r>
            <w:r w:rsidRPr="00783AE3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783AE3">
              <w:rPr>
                <w:rFonts w:ascii="Calibri" w:hAnsi="Calibri"/>
                <w:bCs/>
              </w:rPr>
              <w:fldChar w:fldCharType="separate"/>
            </w:r>
            <w:r w:rsidR="00F07915">
              <w:rPr>
                <w:rFonts w:ascii="Calibri" w:hAnsi="Calibri"/>
                <w:bCs/>
                <w:noProof/>
                <w:sz w:val="20"/>
              </w:rPr>
              <w:t>1</w:t>
            </w:r>
            <w:r w:rsidRPr="00783AE3">
              <w:rPr>
                <w:rFonts w:ascii="Calibri" w:hAnsi="Calibri"/>
                <w:bCs/>
              </w:rPr>
              <w:fldChar w:fldCharType="end"/>
            </w:r>
          </w:p>
          <w:p w14:paraId="5EADA0A9" w14:textId="0401B96C" w:rsidR="00265E60" w:rsidRDefault="00783AE3" w:rsidP="00F5717E">
            <w:pPr>
              <w:pStyle w:val="Footer"/>
            </w:pPr>
            <w:r w:rsidRPr="00783AE3">
              <w:rPr>
                <w:rFonts w:ascii="Calibri" w:hAnsi="Calibri"/>
                <w:bCs/>
              </w:rPr>
              <w:t xml:space="preserve">Protocol v1.0, </w:t>
            </w:r>
            <w:r w:rsidR="00DA4FC6">
              <w:rPr>
                <w:rFonts w:ascii="Calibri" w:hAnsi="Calibri"/>
                <w:bCs/>
              </w:rPr>
              <w:t>15 June</w:t>
            </w:r>
            <w:r w:rsidR="00DA4FC6" w:rsidRPr="00783AE3">
              <w:rPr>
                <w:rFonts w:ascii="Calibri" w:hAnsi="Calibri"/>
                <w:bCs/>
              </w:rPr>
              <w:t xml:space="preserve"> </w:t>
            </w:r>
            <w:r w:rsidRPr="00783AE3">
              <w:rPr>
                <w:rFonts w:ascii="Calibri" w:hAnsi="Calibri"/>
                <w:bCs/>
              </w:rPr>
              <w:t>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EDE5" w14:textId="77777777" w:rsidR="00265E60" w:rsidRDefault="00265E60" w:rsidP="00EA6DAB">
      <w:r>
        <w:separator/>
      </w:r>
    </w:p>
  </w:footnote>
  <w:footnote w:type="continuationSeparator" w:id="0">
    <w:p w14:paraId="7485E31B" w14:textId="77777777" w:rsidR="00265E60" w:rsidRDefault="00265E60" w:rsidP="00EA6DAB">
      <w:r>
        <w:continuationSeparator/>
      </w:r>
    </w:p>
  </w:footnote>
  <w:footnote w:type="continuationNotice" w:id="1">
    <w:p w14:paraId="5982178D" w14:textId="77777777" w:rsidR="00265E60" w:rsidRDefault="00265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3AF" w14:textId="697E969F" w:rsidR="00265E60" w:rsidRPr="009E3716" w:rsidRDefault="00265E60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 xml:space="preserve">MTN-035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                               Protocol</w:t>
    </w:r>
    <w:r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265E60" w:rsidRPr="001B6BB5" w:rsidRDefault="00265E60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3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1260"/>
      <w:gridCol w:w="236"/>
      <w:gridCol w:w="1924"/>
      <w:gridCol w:w="1615"/>
    </w:tblGrid>
    <w:tr w:rsidR="00265E60" w:rsidRPr="001B6BB5" w14:paraId="213CA2A2" w14:textId="77777777" w:rsidTr="008C15E2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265E60" w:rsidRPr="001B6BB5" w:rsidRDefault="00265E60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1B8FED9C" w14:textId="77777777" w:rsidR="00265E60" w:rsidRPr="001B6BB5" w:rsidRDefault="00265E6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7B9B4413" w14:textId="77777777" w:rsidR="00265E60" w:rsidRPr="001B6BB5" w:rsidRDefault="00265E60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26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265E60" w:rsidRPr="001B6BB5" w:rsidRDefault="00265E6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265E60" w:rsidRPr="001B6BB5" w:rsidRDefault="00265E6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924" w:type="dxa"/>
          <w:tcBorders>
            <w:left w:val="single" w:sz="4" w:space="0" w:color="auto"/>
          </w:tcBorders>
          <w:shd w:val="clear" w:color="auto" w:fill="D9D9D9"/>
        </w:tcPr>
        <w:p w14:paraId="6B04AB63" w14:textId="77777777" w:rsidR="00265E60" w:rsidRPr="001B6BB5" w:rsidRDefault="00265E60" w:rsidP="003B5DBD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1615" w:type="dxa"/>
        </w:tcPr>
        <w:p w14:paraId="2D2FE3A3" w14:textId="77777777" w:rsidR="00265E60" w:rsidRPr="001B6BB5" w:rsidRDefault="00265E6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22943B43" w14:textId="7F138A9F" w:rsidR="00265E60" w:rsidRDefault="00265E60" w:rsidP="00EA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0AD"/>
    <w:multiLevelType w:val="hybridMultilevel"/>
    <w:tmpl w:val="362A48DA"/>
    <w:lvl w:ilvl="0" w:tplc="86E0D802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BD33E5"/>
    <w:multiLevelType w:val="hybridMultilevel"/>
    <w:tmpl w:val="AB3CAFB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1"/>
    <w:rsid w:val="000048DE"/>
    <w:rsid w:val="0001390D"/>
    <w:rsid w:val="00047A27"/>
    <w:rsid w:val="000678C7"/>
    <w:rsid w:val="0009013E"/>
    <w:rsid w:val="00091D83"/>
    <w:rsid w:val="00094C4A"/>
    <w:rsid w:val="000951E6"/>
    <w:rsid w:val="001669A2"/>
    <w:rsid w:val="00170BC2"/>
    <w:rsid w:val="00186AB8"/>
    <w:rsid w:val="001B52F6"/>
    <w:rsid w:val="00226980"/>
    <w:rsid w:val="00265E60"/>
    <w:rsid w:val="00294034"/>
    <w:rsid w:val="002D2637"/>
    <w:rsid w:val="003107CB"/>
    <w:rsid w:val="003421A6"/>
    <w:rsid w:val="0037718C"/>
    <w:rsid w:val="003A02C6"/>
    <w:rsid w:val="003A05A4"/>
    <w:rsid w:val="003B5DBD"/>
    <w:rsid w:val="003F0E93"/>
    <w:rsid w:val="004158B3"/>
    <w:rsid w:val="00463DCB"/>
    <w:rsid w:val="004E2C50"/>
    <w:rsid w:val="00561927"/>
    <w:rsid w:val="005645E9"/>
    <w:rsid w:val="00565850"/>
    <w:rsid w:val="005B5E2D"/>
    <w:rsid w:val="005E4672"/>
    <w:rsid w:val="0060537B"/>
    <w:rsid w:val="00607D43"/>
    <w:rsid w:val="00612717"/>
    <w:rsid w:val="00652889"/>
    <w:rsid w:val="006A10F2"/>
    <w:rsid w:val="006A176A"/>
    <w:rsid w:val="006B5897"/>
    <w:rsid w:val="007118EA"/>
    <w:rsid w:val="00743224"/>
    <w:rsid w:val="007802C7"/>
    <w:rsid w:val="00783AE3"/>
    <w:rsid w:val="0078426D"/>
    <w:rsid w:val="007D21B1"/>
    <w:rsid w:val="007E4AFE"/>
    <w:rsid w:val="007F533D"/>
    <w:rsid w:val="008107FF"/>
    <w:rsid w:val="008A28E4"/>
    <w:rsid w:val="008C15E2"/>
    <w:rsid w:val="008D2360"/>
    <w:rsid w:val="00965303"/>
    <w:rsid w:val="009D4547"/>
    <w:rsid w:val="00A475B4"/>
    <w:rsid w:val="00A648D4"/>
    <w:rsid w:val="00A64F45"/>
    <w:rsid w:val="00AB4730"/>
    <w:rsid w:val="00B34289"/>
    <w:rsid w:val="00B60FD8"/>
    <w:rsid w:val="00B66ADF"/>
    <w:rsid w:val="00B96C91"/>
    <w:rsid w:val="00BE3E58"/>
    <w:rsid w:val="00C07B8A"/>
    <w:rsid w:val="00C1220E"/>
    <w:rsid w:val="00C2060F"/>
    <w:rsid w:val="00C213BA"/>
    <w:rsid w:val="00CA59DD"/>
    <w:rsid w:val="00D16275"/>
    <w:rsid w:val="00D45F7B"/>
    <w:rsid w:val="00DA21BE"/>
    <w:rsid w:val="00DA4FC6"/>
    <w:rsid w:val="00DA5272"/>
    <w:rsid w:val="00E221DD"/>
    <w:rsid w:val="00EA6DAB"/>
    <w:rsid w:val="00ED53B2"/>
    <w:rsid w:val="00F07915"/>
    <w:rsid w:val="00F5717E"/>
    <w:rsid w:val="00F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E125A-7B16-47C8-BC42-629FCA0DA79A}"/>
</file>

<file path=customXml/itemProps2.xml><?xml version="1.0" encoding="utf-8"?>
<ds:datastoreItem xmlns:ds="http://schemas.openxmlformats.org/officeDocument/2006/customXml" ds:itemID="{EB4793F4-22EA-43DB-836F-956F4B4F7BF2}">
  <ds:schemaRefs>
    <ds:schemaRef ds:uri="http://schemas.microsoft.com/office/2006/metadata/properties"/>
    <ds:schemaRef ds:uri="0a436126-a861-4d2f-9522-4630946d9775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2</cp:revision>
  <dcterms:created xsi:type="dcterms:W3CDTF">2018-08-22T15:14:00Z</dcterms:created>
  <dcterms:modified xsi:type="dcterms:W3CDTF">2018-08-22T15:14:00Z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