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69C6" w14:textId="4D6A07EA" w:rsidR="00730BFE" w:rsidRPr="001F3B51" w:rsidRDefault="001F3B51" w:rsidP="0075638E">
      <w:pPr>
        <w:spacing w:line="276" w:lineRule="auto"/>
        <w:rPr>
          <w:b/>
        </w:rPr>
      </w:pPr>
      <w:r w:rsidRPr="001F3B51">
        <w:rPr>
          <w:b/>
        </w:rPr>
        <w:t>Follow this guide</w:t>
      </w:r>
      <w:r w:rsidR="0005651A" w:rsidRPr="001F3B51">
        <w:rPr>
          <w:b/>
          <w:u w:val="single"/>
        </w:rPr>
        <w:t xml:space="preserve"> immediately</w:t>
      </w:r>
      <w:r w:rsidR="0005651A" w:rsidRPr="001F3B51">
        <w:rPr>
          <w:b/>
        </w:rPr>
        <w:t xml:space="preserve"> </w:t>
      </w:r>
      <w:r w:rsidR="00EF09A4" w:rsidRPr="001F3B51">
        <w:rPr>
          <w:b/>
        </w:rPr>
        <w:t xml:space="preserve">upon determining a participant’s </w:t>
      </w:r>
      <w:r w:rsidR="00E0399C">
        <w:rPr>
          <w:b/>
        </w:rPr>
        <w:t xml:space="preserve">pregnancy test is </w:t>
      </w:r>
      <w:r w:rsidR="00EF09A4" w:rsidRPr="001F3B51">
        <w:rPr>
          <w:b/>
        </w:rPr>
        <w:t>positive</w:t>
      </w:r>
      <w:r w:rsidR="003E4EEA" w:rsidRPr="001F3B51">
        <w:rPr>
          <w:b/>
        </w:rPr>
        <w:t>.</w:t>
      </w:r>
      <w:r w:rsidR="00FA658D" w:rsidRPr="001F3B51">
        <w:rPr>
          <w:b/>
        </w:rPr>
        <w:t xml:space="preserve"> Refer to the MTN-034 SSP, Protocol, and site SOPs for additional details.</w:t>
      </w:r>
    </w:p>
    <w:p w14:paraId="3FA2AE71" w14:textId="45CA621D" w:rsidR="0005651A" w:rsidRPr="002A5E10" w:rsidRDefault="002A5E10" w:rsidP="00E0399C">
      <w:pPr>
        <w:pBdr>
          <w:bottom w:val="single" w:sz="4" w:space="1" w:color="auto"/>
        </w:pBdr>
        <w:shd w:val="clear" w:color="auto" w:fill="FFF2CC" w:themeFill="accent4" w:themeFillTint="33"/>
        <w:spacing w:line="276" w:lineRule="auto"/>
        <w:rPr>
          <w:color w:val="4472C4" w:themeColor="accent1"/>
          <w:sz w:val="24"/>
        </w:rPr>
      </w:pPr>
      <w:r w:rsidRPr="002A5E10">
        <w:rPr>
          <w:b/>
          <w:color w:val="4472C4" w:themeColor="accent1"/>
          <w:sz w:val="24"/>
        </w:rPr>
        <w:t>I.</w:t>
      </w:r>
      <w:r>
        <w:rPr>
          <w:b/>
          <w:color w:val="4472C4" w:themeColor="accent1"/>
          <w:sz w:val="24"/>
        </w:rPr>
        <w:t xml:space="preserve"> </w:t>
      </w:r>
      <w:r w:rsidR="0005651A" w:rsidRPr="002A5E10">
        <w:rPr>
          <w:b/>
          <w:color w:val="4472C4" w:themeColor="accent1"/>
          <w:sz w:val="24"/>
        </w:rPr>
        <w:t xml:space="preserve">Next steps when determining </w:t>
      </w:r>
      <w:r w:rsidR="00E0399C">
        <w:rPr>
          <w:b/>
          <w:color w:val="4472C4" w:themeColor="accent1"/>
          <w:sz w:val="24"/>
        </w:rPr>
        <w:t>pregnancy</w:t>
      </w:r>
      <w:r w:rsidR="003E4EEA" w:rsidRPr="002A5E10">
        <w:rPr>
          <w:b/>
          <w:color w:val="4472C4" w:themeColor="accent1"/>
          <w:sz w:val="24"/>
        </w:rPr>
        <w:t xml:space="preserve"> (complete at same visit as the </w:t>
      </w:r>
      <w:r w:rsidR="00E0399C">
        <w:rPr>
          <w:b/>
          <w:color w:val="4472C4" w:themeColor="accent1"/>
          <w:sz w:val="24"/>
        </w:rPr>
        <w:t>pregnancy test</w:t>
      </w:r>
      <w:r w:rsidR="003E4EEA" w:rsidRPr="002A5E10">
        <w:rPr>
          <w:b/>
          <w:color w:val="4472C4" w:themeColor="accent1"/>
          <w:sz w:val="24"/>
        </w:rPr>
        <w:t>)</w:t>
      </w:r>
    </w:p>
    <w:p w14:paraId="65CB8783" w14:textId="732A04F6" w:rsidR="00AD792B" w:rsidRDefault="00DB7B5B" w:rsidP="00730BFE">
      <w:pPr>
        <w:pStyle w:val="ListParagraph"/>
        <w:numPr>
          <w:ilvl w:val="0"/>
          <w:numId w:val="11"/>
        </w:numPr>
        <w:spacing w:after="0" w:line="276" w:lineRule="auto"/>
      </w:pPr>
      <w:r>
        <w:t xml:space="preserve">Document pregnancy test outcome on </w:t>
      </w:r>
      <w:r>
        <w:rPr>
          <w:b/>
          <w:bCs/>
        </w:rPr>
        <w:t>Pregnancy Test Results CRF</w:t>
      </w:r>
      <w:r>
        <w:t>.</w:t>
      </w:r>
    </w:p>
    <w:p w14:paraId="2E0D36E5" w14:textId="3C2EC723" w:rsidR="00465BCC" w:rsidRDefault="00465BCC" w:rsidP="00730BFE">
      <w:pPr>
        <w:pStyle w:val="ListParagraph"/>
        <w:numPr>
          <w:ilvl w:val="0"/>
          <w:numId w:val="11"/>
        </w:numPr>
        <w:spacing w:after="0" w:line="276" w:lineRule="auto"/>
      </w:pPr>
      <w:r>
        <w:t>Counsel participant on results and</w:t>
      </w:r>
      <w:r w:rsidR="005F0D0E">
        <w:t xml:space="preserve"> refer for antenatal care (per site SOP)</w:t>
      </w:r>
      <w:r w:rsidR="000C5065">
        <w:t>.</w:t>
      </w:r>
      <w:r>
        <w:t xml:space="preserve"> </w:t>
      </w:r>
      <w:r w:rsidR="00B45006">
        <w:rPr>
          <w:bCs/>
        </w:rPr>
        <w:t>Explain the immediate procedures to be done.</w:t>
      </w:r>
    </w:p>
    <w:p w14:paraId="79776F54" w14:textId="12968B99" w:rsidR="00DB7B5B" w:rsidRDefault="00DB7B5B" w:rsidP="00730BFE">
      <w:pPr>
        <w:pStyle w:val="ListParagraph"/>
        <w:numPr>
          <w:ilvl w:val="0"/>
          <w:numId w:val="11"/>
        </w:numPr>
        <w:spacing w:after="0" w:line="276" w:lineRule="auto"/>
        <w:contextualSpacing w:val="0"/>
      </w:pPr>
      <w:r>
        <w:t xml:space="preserve">Provide HIV pre-test counseling </w:t>
      </w:r>
      <w:r w:rsidRPr="007C6F08">
        <w:t xml:space="preserve">using the </w:t>
      </w:r>
      <w:r w:rsidRPr="00EC0CEB">
        <w:rPr>
          <w:b/>
          <w:bCs/>
        </w:rPr>
        <w:t>HIV Pre/Post Test and HIV/STI Risk Reduction Counseling Worksheet</w:t>
      </w:r>
      <w:r w:rsidR="000C5065">
        <w:rPr>
          <w:b/>
          <w:bCs/>
        </w:rPr>
        <w:t>.</w:t>
      </w:r>
    </w:p>
    <w:p w14:paraId="6C8EF2F3" w14:textId="23D9E6C9" w:rsidR="00D10EC3" w:rsidRDefault="007A7152" w:rsidP="00730BFE">
      <w:pPr>
        <w:pStyle w:val="ListParagraph"/>
        <w:numPr>
          <w:ilvl w:val="0"/>
          <w:numId w:val="11"/>
        </w:numPr>
        <w:spacing w:after="0" w:line="276" w:lineRule="auto"/>
        <w:contextualSpacing w:val="0"/>
      </w:pPr>
      <w:r>
        <w:t xml:space="preserve">Collect </w:t>
      </w:r>
      <w:r w:rsidR="00C06A65">
        <w:t xml:space="preserve">the </w:t>
      </w:r>
      <w:r w:rsidR="00DE07B1">
        <w:t xml:space="preserve">following </w:t>
      </w:r>
      <w:r>
        <w:t>blood</w:t>
      </w:r>
      <w:r w:rsidR="00C06A65">
        <w:t xml:space="preserve"> samples and send to lab</w:t>
      </w:r>
      <w:r w:rsidR="00D10EC3" w:rsidRPr="00D10EC3">
        <w:t>:</w:t>
      </w:r>
    </w:p>
    <w:p w14:paraId="2AC9A7EE" w14:textId="781A4096" w:rsidR="00C87991" w:rsidRDefault="00E0399C" w:rsidP="00730BFE">
      <w:pPr>
        <w:pStyle w:val="ListParagraph"/>
        <w:numPr>
          <w:ilvl w:val="1"/>
          <w:numId w:val="11"/>
        </w:numPr>
        <w:spacing w:line="276" w:lineRule="auto"/>
      </w:pPr>
      <w:r>
        <w:t>HIV Testing</w:t>
      </w:r>
      <w:r w:rsidR="00C87991">
        <w:t>- EDTA or plain tube 4 mL</w:t>
      </w:r>
    </w:p>
    <w:p w14:paraId="571B73B5" w14:textId="5EB7C964" w:rsidR="00D75870" w:rsidRDefault="7B9004A7" w:rsidP="00730BFE">
      <w:pPr>
        <w:pStyle w:val="ListParagraph"/>
        <w:numPr>
          <w:ilvl w:val="1"/>
          <w:numId w:val="11"/>
        </w:numPr>
        <w:spacing w:line="276" w:lineRule="auto"/>
      </w:pPr>
      <w:r>
        <w:t>DBS for PK testing</w:t>
      </w:r>
      <w:r w:rsidR="00823741">
        <w:t xml:space="preserve"> </w:t>
      </w:r>
      <w:r w:rsidR="008C7999">
        <w:t>(Truvada users only)</w:t>
      </w:r>
    </w:p>
    <w:p w14:paraId="10457A74" w14:textId="144B8B35" w:rsidR="00D75870" w:rsidRDefault="00D75870" w:rsidP="00730BFE">
      <w:pPr>
        <w:pStyle w:val="ListParagraph"/>
        <w:numPr>
          <w:ilvl w:val="1"/>
          <w:numId w:val="11"/>
        </w:numPr>
        <w:spacing w:line="276" w:lineRule="auto"/>
      </w:pPr>
      <w:r>
        <w:t>CBC with platelets</w:t>
      </w:r>
    </w:p>
    <w:p w14:paraId="5F0B0D6D" w14:textId="481492A0" w:rsidR="00533363" w:rsidRDefault="00F5436C" w:rsidP="00730BFE">
      <w:pPr>
        <w:pStyle w:val="ListParagraph"/>
        <w:numPr>
          <w:ilvl w:val="1"/>
          <w:numId w:val="11"/>
        </w:numPr>
        <w:spacing w:line="276" w:lineRule="auto"/>
      </w:pPr>
      <w:r>
        <w:t>C</w:t>
      </w:r>
      <w:r w:rsidR="001E06B9">
        <w:t>reatinine clearance</w:t>
      </w:r>
    </w:p>
    <w:p w14:paraId="6B557FBE" w14:textId="1A35E33C" w:rsidR="00306262" w:rsidRDefault="00306262" w:rsidP="00730BFE">
      <w:pPr>
        <w:pStyle w:val="ListParagraph"/>
        <w:numPr>
          <w:ilvl w:val="0"/>
          <w:numId w:val="11"/>
        </w:numPr>
        <w:spacing w:line="276" w:lineRule="auto"/>
      </w:pPr>
      <w:r>
        <w:t>Perform HIV rapid tests</w:t>
      </w:r>
    </w:p>
    <w:p w14:paraId="1B778820" w14:textId="3A445AA0" w:rsidR="008E2A33" w:rsidRDefault="007B5E59" w:rsidP="00730BFE">
      <w:pPr>
        <w:pStyle w:val="ListParagraph"/>
        <w:numPr>
          <w:ilvl w:val="0"/>
          <w:numId w:val="11"/>
        </w:numPr>
        <w:spacing w:line="276" w:lineRule="auto"/>
      </w:pPr>
      <w:r>
        <w:t xml:space="preserve">Collect </w:t>
      </w:r>
      <w:r w:rsidR="003E4EEA">
        <w:t>specimens</w:t>
      </w:r>
      <w:r w:rsidR="00836343">
        <w:t xml:space="preserve"> for biomarkers: </w:t>
      </w:r>
      <w:r w:rsidR="00910D02">
        <w:t xml:space="preserve">vaginal </w:t>
      </w:r>
      <w:r w:rsidR="008E4C6D">
        <w:t xml:space="preserve">and cervical </w:t>
      </w:r>
      <w:r w:rsidR="00910D02">
        <w:t>swabs</w:t>
      </w:r>
      <w:r w:rsidR="008E4C6D">
        <w:t xml:space="preserve"> and</w:t>
      </w:r>
      <w:r w:rsidR="00910D02">
        <w:t xml:space="preserve"> CVL (</w:t>
      </w:r>
      <w:r w:rsidR="00002824">
        <w:t xml:space="preserve">using </w:t>
      </w:r>
      <w:r w:rsidR="00910D02">
        <w:t>Pelvic Exam checklist)</w:t>
      </w:r>
    </w:p>
    <w:p w14:paraId="382127FE" w14:textId="2A299798" w:rsidR="00332776" w:rsidRDefault="0005651A" w:rsidP="00730BFE">
      <w:pPr>
        <w:pStyle w:val="ListParagraph"/>
        <w:numPr>
          <w:ilvl w:val="0"/>
          <w:numId w:val="11"/>
        </w:numPr>
        <w:spacing w:line="276" w:lineRule="auto"/>
      </w:pPr>
      <w:r>
        <w:t xml:space="preserve">Collect </w:t>
      </w:r>
      <w:r w:rsidR="009F4DD6">
        <w:t xml:space="preserve">dispensed VR or </w:t>
      </w:r>
      <w:r w:rsidR="009D4E53">
        <w:t xml:space="preserve">unused </w:t>
      </w:r>
      <w:r w:rsidR="009F4DD6">
        <w:t xml:space="preserve">tablets </w:t>
      </w:r>
      <w:r w:rsidR="00CC5C64">
        <w:t xml:space="preserve">and </w:t>
      </w:r>
      <w:r w:rsidR="00A92A9C">
        <w:t>send to pharmacy</w:t>
      </w:r>
      <w:r w:rsidR="00260011">
        <w:t>. Complete the following:</w:t>
      </w:r>
    </w:p>
    <w:p w14:paraId="7F41A2E9" w14:textId="1550F70C" w:rsidR="00332776" w:rsidRPr="00332776" w:rsidRDefault="001E06B9" w:rsidP="00730BFE">
      <w:pPr>
        <w:pStyle w:val="ListParagraph"/>
        <w:numPr>
          <w:ilvl w:val="1"/>
          <w:numId w:val="11"/>
        </w:numPr>
        <w:spacing w:line="276" w:lineRule="auto"/>
      </w:pPr>
      <w:r>
        <w:rPr>
          <w:b/>
          <w:bCs/>
        </w:rPr>
        <w:t>Participant</w:t>
      </w:r>
      <w:r w:rsidR="001F3B51" w:rsidRPr="00EC0CEB">
        <w:rPr>
          <w:b/>
          <w:bCs/>
        </w:rPr>
        <w:t xml:space="preserve">-Specific </w:t>
      </w:r>
      <w:r w:rsidR="001F3B51" w:rsidRPr="00EC0CEB">
        <w:rPr>
          <w:rFonts w:cs="Calibri"/>
          <w:b/>
          <w:bCs/>
        </w:rPr>
        <w:t xml:space="preserve">Clinic Study Product Accountability Log </w:t>
      </w:r>
    </w:p>
    <w:p w14:paraId="121BB8C1" w14:textId="3FA527C4" w:rsidR="00A92A9C" w:rsidRPr="00A92A9C" w:rsidRDefault="001F3B51" w:rsidP="00730BFE">
      <w:pPr>
        <w:pStyle w:val="ListParagraph"/>
        <w:numPr>
          <w:ilvl w:val="1"/>
          <w:numId w:val="11"/>
        </w:numPr>
        <w:spacing w:line="276" w:lineRule="auto"/>
      </w:pPr>
      <w:r w:rsidRPr="001F3B51">
        <w:rPr>
          <w:b/>
        </w:rPr>
        <w:t>Ring Insertion and Removal CRF</w:t>
      </w:r>
      <w:r>
        <w:t xml:space="preserve"> or </w:t>
      </w:r>
      <w:proofErr w:type="spellStart"/>
      <w:r w:rsidRPr="00EC0CEB">
        <w:rPr>
          <w:b/>
          <w:bCs/>
        </w:rPr>
        <w:t>PrEP</w:t>
      </w:r>
      <w:proofErr w:type="spellEnd"/>
      <w:r w:rsidRPr="00EC0CEB">
        <w:rPr>
          <w:b/>
          <w:bCs/>
        </w:rPr>
        <w:t xml:space="preserve"> Provisions and Returns CRF</w:t>
      </w:r>
      <w:r w:rsidRPr="001F3B51">
        <w:rPr>
          <w:bCs/>
        </w:rPr>
        <w:t>, as applicable.</w:t>
      </w:r>
      <w:r>
        <w:rPr>
          <w:bCs/>
        </w:rPr>
        <w:t xml:space="preserve"> </w:t>
      </w:r>
    </w:p>
    <w:p w14:paraId="4C79320A" w14:textId="112CD930" w:rsidR="0005651A" w:rsidRPr="00DB7B5B" w:rsidRDefault="00A92A9C" w:rsidP="00730BFE">
      <w:pPr>
        <w:pStyle w:val="ListParagraph"/>
        <w:numPr>
          <w:ilvl w:val="1"/>
          <w:numId w:val="11"/>
        </w:numPr>
        <w:spacing w:line="276" w:lineRule="auto"/>
      </w:pPr>
      <w:r w:rsidRPr="00D10EC3">
        <w:rPr>
          <w:b/>
        </w:rPr>
        <w:t>Study Product Request Slip</w:t>
      </w:r>
      <w:r>
        <w:t xml:space="preserve"> and </w:t>
      </w:r>
      <w:r w:rsidRPr="00D10EC3">
        <w:rPr>
          <w:b/>
          <w:bCs/>
        </w:rPr>
        <w:t>Product Hold Summary/Log CRF</w:t>
      </w:r>
      <w:r>
        <w:rPr>
          <w:b/>
          <w:bCs/>
        </w:rPr>
        <w:t xml:space="preserve"> </w:t>
      </w:r>
      <w:r>
        <w:rPr>
          <w:bCs/>
        </w:rPr>
        <w:t xml:space="preserve">for product </w:t>
      </w:r>
      <w:r w:rsidR="001A0B20" w:rsidRPr="000C5065">
        <w:rPr>
          <w:bCs/>
          <w:color w:val="FF0000"/>
        </w:rPr>
        <w:t>HOLD</w:t>
      </w:r>
    </w:p>
    <w:p w14:paraId="0A0E7653" w14:textId="02B0DF9A" w:rsidR="00DB7B5B" w:rsidRPr="00DB7B5B" w:rsidRDefault="00DB7B5B" w:rsidP="00730BFE">
      <w:pPr>
        <w:pStyle w:val="ListParagraph"/>
        <w:numPr>
          <w:ilvl w:val="0"/>
          <w:numId w:val="11"/>
        </w:numPr>
        <w:spacing w:line="276" w:lineRule="auto"/>
      </w:pPr>
      <w:r>
        <w:rPr>
          <w:bCs/>
        </w:rPr>
        <w:t xml:space="preserve">Administer behavioral assessments: </w:t>
      </w:r>
    </w:p>
    <w:p w14:paraId="795ADAAE" w14:textId="224F00E8" w:rsidR="00DB7B5B" w:rsidRDefault="00DB7B5B" w:rsidP="00B45006">
      <w:pPr>
        <w:pStyle w:val="ListParagraph"/>
        <w:numPr>
          <w:ilvl w:val="1"/>
          <w:numId w:val="11"/>
        </w:numPr>
        <w:spacing w:after="0" w:line="276" w:lineRule="auto"/>
      </w:pPr>
      <w:r>
        <w:t xml:space="preserve">Administer the </w:t>
      </w:r>
      <w:r w:rsidRPr="004D7CF2">
        <w:rPr>
          <w:b/>
        </w:rPr>
        <w:t>Early PUEV/Discontinuers ACASI</w:t>
      </w:r>
      <w:r w:rsidR="003C70FB">
        <w:rPr>
          <w:b/>
        </w:rPr>
        <w:t xml:space="preserve"> </w:t>
      </w:r>
      <w:r w:rsidR="003C70FB" w:rsidRPr="00DA65C4">
        <w:t>and document on the</w:t>
      </w:r>
      <w:r w:rsidR="003C70FB">
        <w:rPr>
          <w:b/>
        </w:rPr>
        <w:t xml:space="preserve"> ACASI Summary</w:t>
      </w:r>
      <w:r w:rsidR="001E06B9">
        <w:rPr>
          <w:b/>
        </w:rPr>
        <w:t>/Tracking</w:t>
      </w:r>
      <w:r w:rsidR="003C70FB">
        <w:rPr>
          <w:b/>
        </w:rPr>
        <w:t xml:space="preserve"> CRF</w:t>
      </w:r>
      <w:r w:rsidR="001E06B9">
        <w:rPr>
          <w:b/>
        </w:rPr>
        <w:t>s</w:t>
      </w:r>
      <w:r w:rsidR="00C5604D" w:rsidRPr="00B45006">
        <w:t>, if not already done at visit.</w:t>
      </w:r>
      <w:r w:rsidR="00730BFE">
        <w:t xml:space="preserve"> </w:t>
      </w:r>
      <w:r w:rsidR="00730BFE">
        <w:rPr>
          <w:bCs/>
        </w:rPr>
        <w:t>Admini</w:t>
      </w:r>
      <w:r w:rsidR="007D7561">
        <w:rPr>
          <w:bCs/>
        </w:rPr>
        <w:t xml:space="preserve">ster the ACASI survey (ring, tablet, or “no product”) </w:t>
      </w:r>
      <w:r w:rsidR="00730BFE">
        <w:rPr>
          <w:bCs/>
        </w:rPr>
        <w:t>that corresponds to the product she was using at the time of the positive pregnancy test.</w:t>
      </w:r>
    </w:p>
    <w:p w14:paraId="5F89528A" w14:textId="605B6542" w:rsidR="00DB7B5B" w:rsidRPr="000C5065" w:rsidRDefault="00DB7B5B" w:rsidP="00B45006">
      <w:pPr>
        <w:pStyle w:val="ListParagraph"/>
        <w:numPr>
          <w:ilvl w:val="1"/>
          <w:numId w:val="11"/>
        </w:numPr>
        <w:spacing w:after="0" w:line="276" w:lineRule="auto"/>
      </w:pPr>
      <w:r>
        <w:t xml:space="preserve">Administer the </w:t>
      </w:r>
      <w:r>
        <w:rPr>
          <w:b/>
          <w:bCs/>
        </w:rPr>
        <w:t>Product Preference and Acceptability CRF</w:t>
      </w:r>
      <w:r w:rsidR="003F60C3">
        <w:rPr>
          <w:b/>
          <w:bCs/>
        </w:rPr>
        <w:t xml:space="preserve">, </w:t>
      </w:r>
      <w:r w:rsidR="003F60C3" w:rsidRPr="003F60C3">
        <w:rPr>
          <w:bCs/>
        </w:rPr>
        <w:t>if not already done at visit.</w:t>
      </w:r>
    </w:p>
    <w:p w14:paraId="3B196145" w14:textId="27E22CC9" w:rsidR="00306262" w:rsidRPr="00960DD8" w:rsidRDefault="00306262">
      <w:pPr>
        <w:pStyle w:val="ListParagraph"/>
        <w:numPr>
          <w:ilvl w:val="1"/>
          <w:numId w:val="11"/>
        </w:numPr>
        <w:spacing w:after="0" w:line="276" w:lineRule="auto"/>
        <w:contextualSpacing w:val="0"/>
      </w:pPr>
      <w:r>
        <w:rPr>
          <w:bCs/>
        </w:rPr>
        <w:t>If applicable, update Qualitative Participant Log (QPL).</w:t>
      </w:r>
    </w:p>
    <w:p w14:paraId="3370CBBB" w14:textId="1C61A00F" w:rsidR="00FF1F6B" w:rsidRDefault="00FC68C1">
      <w:pPr>
        <w:pStyle w:val="ListParagraph"/>
        <w:numPr>
          <w:ilvl w:val="0"/>
          <w:numId w:val="11"/>
        </w:numPr>
        <w:spacing w:line="276" w:lineRule="auto"/>
        <w:rPr>
          <w:bCs/>
        </w:rPr>
      </w:pPr>
      <w:r>
        <w:rPr>
          <w:bCs/>
        </w:rPr>
        <w:t>Provide</w:t>
      </w:r>
      <w:r w:rsidRPr="004F4B3C">
        <w:rPr>
          <w:b/>
          <w:bCs/>
        </w:rPr>
        <w:t xml:space="preserve"> </w:t>
      </w:r>
      <w:r w:rsidRPr="0091633E">
        <w:rPr>
          <w:bCs/>
        </w:rPr>
        <w:t>HIV post-</w:t>
      </w:r>
      <w:r w:rsidR="00A92A9C">
        <w:rPr>
          <w:bCs/>
        </w:rPr>
        <w:t>t</w:t>
      </w:r>
      <w:r w:rsidRPr="0091633E">
        <w:rPr>
          <w:bCs/>
        </w:rPr>
        <w:t xml:space="preserve">est </w:t>
      </w:r>
      <w:r w:rsidR="00A92A9C">
        <w:rPr>
          <w:bCs/>
        </w:rPr>
        <w:t>c</w:t>
      </w:r>
      <w:r w:rsidRPr="0091633E">
        <w:rPr>
          <w:bCs/>
        </w:rPr>
        <w:t>ounseling</w:t>
      </w:r>
      <w:r w:rsidRPr="004F4B3C">
        <w:rPr>
          <w:b/>
          <w:bCs/>
        </w:rPr>
        <w:t xml:space="preserve"> </w:t>
      </w:r>
      <w:r w:rsidRPr="003E4EEA">
        <w:rPr>
          <w:bCs/>
        </w:rPr>
        <w:t>for potential HIV infection</w:t>
      </w:r>
      <w:r>
        <w:rPr>
          <w:b/>
          <w:bCs/>
        </w:rPr>
        <w:t xml:space="preserve"> </w:t>
      </w:r>
      <w:r w:rsidRPr="007C6F08">
        <w:t xml:space="preserve">using the </w:t>
      </w:r>
      <w:r w:rsidRPr="00EC0CEB">
        <w:rPr>
          <w:b/>
          <w:bCs/>
        </w:rPr>
        <w:t>HIV Pre/Post Test and HIV/STI Risk Reduction Counseling Worksheet</w:t>
      </w:r>
      <w:r>
        <w:rPr>
          <w:b/>
          <w:bCs/>
        </w:rPr>
        <w:t xml:space="preserve"> </w:t>
      </w:r>
      <w:r w:rsidRPr="0091633E">
        <w:rPr>
          <w:bCs/>
        </w:rPr>
        <w:t>and offer condoms</w:t>
      </w:r>
      <w:r w:rsidR="00730BFE">
        <w:rPr>
          <w:bCs/>
        </w:rPr>
        <w:t>.</w:t>
      </w:r>
    </w:p>
    <w:p w14:paraId="5596AF75" w14:textId="77777777" w:rsidR="009C53DE" w:rsidRPr="0091633E" w:rsidRDefault="009C53DE" w:rsidP="009C53DE">
      <w:pPr>
        <w:pStyle w:val="ListParagraph"/>
        <w:numPr>
          <w:ilvl w:val="0"/>
          <w:numId w:val="11"/>
        </w:numPr>
        <w:spacing w:line="276" w:lineRule="auto"/>
        <w:rPr>
          <w:b/>
        </w:rPr>
      </w:pPr>
      <w:r w:rsidRPr="00093FCD">
        <w:t xml:space="preserve">Conduct </w:t>
      </w:r>
      <w:r>
        <w:t>modified</w:t>
      </w:r>
      <w:r w:rsidRPr="00093FCD">
        <w:t xml:space="preserve"> product</w:t>
      </w:r>
      <w:r>
        <w:t xml:space="preserve"> adherence counseling providing drug level feedback, if scheduled and participant is willing. Complete </w:t>
      </w:r>
      <w:r w:rsidRPr="00F9071D">
        <w:rPr>
          <w:b/>
          <w:bCs/>
        </w:rPr>
        <w:t>Adherence Counseling CRF</w:t>
      </w:r>
      <w:r>
        <w:rPr>
          <w:b/>
          <w:bCs/>
        </w:rPr>
        <w:t xml:space="preserve"> </w:t>
      </w:r>
      <w:r w:rsidRPr="009F6CE6">
        <w:rPr>
          <w:bCs/>
        </w:rPr>
        <w:t xml:space="preserve">and </w:t>
      </w:r>
      <w:r>
        <w:rPr>
          <w:bCs/>
        </w:rPr>
        <w:t xml:space="preserve">document on the </w:t>
      </w:r>
      <w:r>
        <w:rPr>
          <w:b/>
          <w:bCs/>
        </w:rPr>
        <w:t>Adherence Counseling Worksheet</w:t>
      </w:r>
      <w:r>
        <w:rPr>
          <w:bCs/>
        </w:rPr>
        <w:t xml:space="preserve">. </w:t>
      </w:r>
    </w:p>
    <w:p w14:paraId="78D9DF0E" w14:textId="77777777" w:rsidR="000C5065" w:rsidRPr="00E36C7B" w:rsidRDefault="000C5065">
      <w:pPr>
        <w:pStyle w:val="ListParagraph"/>
        <w:numPr>
          <w:ilvl w:val="0"/>
          <w:numId w:val="11"/>
        </w:numPr>
        <w:spacing w:line="276" w:lineRule="auto"/>
      </w:pPr>
      <w:r>
        <w:t xml:space="preserve">Complete the </w:t>
      </w:r>
      <w:r>
        <w:rPr>
          <w:b/>
          <w:bCs/>
        </w:rPr>
        <w:t xml:space="preserve">Pregnancy Report CRF, Pregnancy History CRF, </w:t>
      </w:r>
      <w:r>
        <w:t xml:space="preserve">and, </w:t>
      </w:r>
      <w:r w:rsidRPr="000C5065">
        <w:rPr>
          <w:bCs/>
          <w:i/>
          <w:iCs/>
        </w:rPr>
        <w:t>if applicable,</w:t>
      </w:r>
      <w:r>
        <w:rPr>
          <w:b/>
          <w:bCs/>
        </w:rPr>
        <w:t xml:space="preserve"> </w:t>
      </w:r>
      <w:r w:rsidRPr="000C5065">
        <w:rPr>
          <w:bCs/>
        </w:rPr>
        <w:t xml:space="preserve">the </w:t>
      </w:r>
      <w:r>
        <w:rPr>
          <w:b/>
          <w:bCs/>
        </w:rPr>
        <w:t xml:space="preserve">Pregnancy Outcome Log CRF. </w:t>
      </w:r>
    </w:p>
    <w:p w14:paraId="2EC2D50A" w14:textId="5EF44625" w:rsidR="00FF1F6B" w:rsidRPr="00FF1F6B" w:rsidRDefault="00FF1F6B">
      <w:pPr>
        <w:pStyle w:val="ListParagraph"/>
        <w:numPr>
          <w:ilvl w:val="0"/>
          <w:numId w:val="11"/>
        </w:numPr>
        <w:spacing w:line="276" w:lineRule="auto"/>
        <w:rPr>
          <w:bCs/>
        </w:rPr>
      </w:pPr>
      <w:r>
        <w:t xml:space="preserve">Offer participant to remain in study follow-up with a modified visit/procedure schedule (See considerations in section II </w:t>
      </w:r>
      <w:proofErr w:type="gramStart"/>
      <w:r>
        <w:t>below)*</w:t>
      </w:r>
      <w:proofErr w:type="gramEnd"/>
    </w:p>
    <w:p w14:paraId="363C2FB0" w14:textId="07D0E59E" w:rsidR="00E55B2B" w:rsidRPr="00E0399C" w:rsidRDefault="00AD792B">
      <w:pPr>
        <w:pStyle w:val="ListParagraph"/>
        <w:numPr>
          <w:ilvl w:val="0"/>
          <w:numId w:val="11"/>
        </w:numPr>
        <w:spacing w:line="276" w:lineRule="auto"/>
        <w:rPr>
          <w:b/>
          <w:bCs/>
        </w:rPr>
      </w:pPr>
      <w:r>
        <w:t xml:space="preserve">Document </w:t>
      </w:r>
      <w:r w:rsidR="000C5065">
        <w:t xml:space="preserve">specimen </w:t>
      </w:r>
      <w:r>
        <w:t xml:space="preserve">storage and </w:t>
      </w:r>
      <w:r w:rsidRPr="00612957">
        <w:rPr>
          <w:bCs/>
        </w:rPr>
        <w:t>laboratory test results</w:t>
      </w:r>
      <w:r w:rsidR="00E55B2B">
        <w:rPr>
          <w:bCs/>
        </w:rPr>
        <w:t>, as applicable</w:t>
      </w:r>
      <w:r w:rsidR="00E55B2B">
        <w:t xml:space="preserve">: </w:t>
      </w:r>
    </w:p>
    <w:p w14:paraId="21AE7261" w14:textId="0B06B08C" w:rsidR="000C5065" w:rsidRPr="00B852CC" w:rsidRDefault="00AD792B">
      <w:pPr>
        <w:pStyle w:val="ListParagraph"/>
        <w:numPr>
          <w:ilvl w:val="1"/>
          <w:numId w:val="11"/>
        </w:numPr>
        <w:tabs>
          <w:tab w:val="left" w:pos="1170"/>
        </w:tabs>
        <w:spacing w:line="276" w:lineRule="auto"/>
        <w:ind w:left="990"/>
        <w:rPr>
          <w:b/>
          <w:bCs/>
        </w:rPr>
      </w:pPr>
      <w:r w:rsidRPr="00401464">
        <w:rPr>
          <w:b/>
        </w:rPr>
        <w:t>LDMS Tracking Sheet</w:t>
      </w:r>
      <w:r w:rsidRPr="00AD792B">
        <w:rPr>
          <w:b/>
          <w:bCs/>
        </w:rPr>
        <w:t xml:space="preserve"> </w:t>
      </w:r>
      <w:r w:rsidR="00B852CC" w:rsidRPr="00B852CC">
        <w:rPr>
          <w:bCs/>
        </w:rPr>
        <w:t>and</w:t>
      </w:r>
      <w:r w:rsidR="00B852CC">
        <w:rPr>
          <w:b/>
          <w:bCs/>
        </w:rPr>
        <w:t xml:space="preserve"> </w:t>
      </w:r>
      <w:r w:rsidR="000C5065" w:rsidRPr="00B852CC">
        <w:rPr>
          <w:b/>
        </w:rPr>
        <w:t>Specimen Storage CRF</w:t>
      </w:r>
    </w:p>
    <w:p w14:paraId="258902BA" w14:textId="631556D3" w:rsidR="00DB7B5B" w:rsidRPr="00B852CC" w:rsidRDefault="00E55B2B">
      <w:pPr>
        <w:pStyle w:val="ListParagraph"/>
        <w:numPr>
          <w:ilvl w:val="1"/>
          <w:numId w:val="11"/>
        </w:numPr>
        <w:tabs>
          <w:tab w:val="left" w:pos="1170"/>
        </w:tabs>
        <w:spacing w:line="276" w:lineRule="auto"/>
        <w:ind w:left="990"/>
        <w:rPr>
          <w:b/>
          <w:bCs/>
        </w:rPr>
      </w:pPr>
      <w:r w:rsidRPr="009F728D">
        <w:rPr>
          <w:b/>
          <w:bCs/>
        </w:rPr>
        <w:t>H</w:t>
      </w:r>
      <w:r w:rsidR="00B852CC">
        <w:rPr>
          <w:b/>
          <w:bCs/>
        </w:rPr>
        <w:t xml:space="preserve">IV Test Result </w:t>
      </w:r>
      <w:r w:rsidR="00B852CC" w:rsidRPr="00B852CC">
        <w:rPr>
          <w:bCs/>
        </w:rPr>
        <w:t xml:space="preserve">and </w:t>
      </w:r>
      <w:r w:rsidRPr="00B852CC">
        <w:rPr>
          <w:b/>
          <w:bCs/>
        </w:rPr>
        <w:t>Local Laboratory Results</w:t>
      </w:r>
      <w:r w:rsidR="000C5065" w:rsidRPr="00B852CC">
        <w:rPr>
          <w:b/>
          <w:bCs/>
        </w:rPr>
        <w:t xml:space="preserve"> CRF</w:t>
      </w:r>
      <w:r w:rsidR="00B852CC">
        <w:rPr>
          <w:b/>
          <w:bCs/>
        </w:rPr>
        <w:t>s</w:t>
      </w:r>
    </w:p>
    <w:p w14:paraId="264E8381" w14:textId="08C7C627" w:rsidR="007418F8" w:rsidRPr="00B45006" w:rsidRDefault="007418F8">
      <w:pPr>
        <w:pStyle w:val="ListParagraph"/>
        <w:numPr>
          <w:ilvl w:val="0"/>
          <w:numId w:val="11"/>
        </w:numPr>
        <w:spacing w:line="276" w:lineRule="auto"/>
      </w:pPr>
      <w:r w:rsidRPr="007418F8">
        <w:rPr>
          <w:iCs/>
        </w:rPr>
        <w:t xml:space="preserve">Complete </w:t>
      </w:r>
      <w:proofErr w:type="gramStart"/>
      <w:r w:rsidRPr="007418F8">
        <w:rPr>
          <w:iCs/>
        </w:rPr>
        <w:t>a</w:t>
      </w:r>
      <w:proofErr w:type="gramEnd"/>
      <w:r>
        <w:rPr>
          <w:b/>
          <w:iCs/>
        </w:rPr>
        <w:t xml:space="preserve"> MTN-034/REACH Pregnancy Case Worksheet </w:t>
      </w:r>
      <w:r w:rsidRPr="007418F8">
        <w:rPr>
          <w:iCs/>
        </w:rPr>
        <w:t>and submit per instructions in worksheet</w:t>
      </w:r>
      <w:r w:rsidR="000C5065">
        <w:rPr>
          <w:iCs/>
        </w:rPr>
        <w:t>.</w:t>
      </w:r>
    </w:p>
    <w:p w14:paraId="73097D8A" w14:textId="54D99526" w:rsidR="00FD6563" w:rsidRPr="00E36C7B" w:rsidRDefault="00FD6563">
      <w:pPr>
        <w:pStyle w:val="ListParagraph"/>
        <w:numPr>
          <w:ilvl w:val="0"/>
          <w:numId w:val="11"/>
        </w:numPr>
        <w:spacing w:line="276" w:lineRule="auto"/>
      </w:pPr>
      <w:r>
        <w:rPr>
          <w:iCs/>
        </w:rPr>
        <w:t>Complete all other procedures per the applicable visit checklist</w:t>
      </w:r>
      <w:r w:rsidR="00230501">
        <w:rPr>
          <w:iCs/>
        </w:rPr>
        <w:t xml:space="preserve"> </w:t>
      </w:r>
      <w:r w:rsidR="00B45006">
        <w:rPr>
          <w:iCs/>
        </w:rPr>
        <w:t>except for</w:t>
      </w:r>
      <w:r w:rsidR="00230501">
        <w:rPr>
          <w:iCs/>
        </w:rPr>
        <w:t xml:space="preserve"> study product provision.</w:t>
      </w:r>
    </w:p>
    <w:p w14:paraId="45C5A30E" w14:textId="73448A6C" w:rsidR="00687506" w:rsidRDefault="00613C55" w:rsidP="0075638E">
      <w:pPr>
        <w:keepLines/>
        <w:spacing w:after="0" w:line="276" w:lineRule="auto"/>
      </w:pPr>
      <w:r>
        <w:t xml:space="preserve">* For a participant </w:t>
      </w:r>
      <w:r w:rsidR="00142D9F">
        <w:t xml:space="preserve">who </w:t>
      </w:r>
      <w:r>
        <w:t>chooses NOT to remain in the stud</w:t>
      </w:r>
      <w:r w:rsidR="002A5E10">
        <w:t xml:space="preserve">y, </w:t>
      </w:r>
      <w:r w:rsidR="00345653">
        <w:t>request that she</w:t>
      </w:r>
      <w:r w:rsidR="00071917">
        <w:t xml:space="preserve"> </w:t>
      </w:r>
      <w:r w:rsidR="002A5E10">
        <w:t xml:space="preserve">complete </w:t>
      </w:r>
      <w:r w:rsidR="001E77F4">
        <w:t xml:space="preserve">those </w:t>
      </w:r>
      <w:r w:rsidR="00BC0999">
        <w:t>Early Termination Visit p</w:t>
      </w:r>
      <w:r>
        <w:t>rocedures</w:t>
      </w:r>
      <w:r w:rsidR="002A5E10">
        <w:t xml:space="preserve"> still permissible for a </w:t>
      </w:r>
      <w:r w:rsidR="00FF1F6B">
        <w:t xml:space="preserve">pregnant participant </w:t>
      </w:r>
      <w:r w:rsidR="00306262">
        <w:t>not yet</w:t>
      </w:r>
      <w:r w:rsidR="00FF1F6B">
        <w:t xml:space="preserve"> completed at this visit.</w:t>
      </w:r>
      <w:r>
        <w:t xml:space="preserve"> </w:t>
      </w:r>
    </w:p>
    <w:p w14:paraId="76ACC2A8" w14:textId="77777777" w:rsidR="00613C55" w:rsidRDefault="00613C55" w:rsidP="0075638E">
      <w:pPr>
        <w:keepLines/>
        <w:spacing w:after="0" w:line="276" w:lineRule="auto"/>
      </w:pPr>
    </w:p>
    <w:p w14:paraId="045EE6A1" w14:textId="77777777" w:rsidR="00730BFE" w:rsidRDefault="00730BFE" w:rsidP="00B45006">
      <w:pPr>
        <w:pBdr>
          <w:bottom w:val="single" w:sz="4" w:space="1" w:color="auto"/>
        </w:pBdr>
        <w:shd w:val="clear" w:color="auto" w:fill="FFFFFF" w:themeFill="background1"/>
        <w:spacing w:line="276" w:lineRule="auto"/>
        <w:rPr>
          <w:b/>
          <w:color w:val="4472C4" w:themeColor="accent1"/>
          <w:sz w:val="24"/>
        </w:rPr>
      </w:pPr>
    </w:p>
    <w:p w14:paraId="2C273776" w14:textId="55385267" w:rsidR="00730BFE" w:rsidRDefault="00730BFE" w:rsidP="00B45006">
      <w:pPr>
        <w:pBdr>
          <w:bottom w:val="single" w:sz="4" w:space="1" w:color="auto"/>
        </w:pBdr>
        <w:shd w:val="clear" w:color="auto" w:fill="FFFFFF" w:themeFill="background1"/>
        <w:spacing w:line="276" w:lineRule="auto"/>
        <w:rPr>
          <w:b/>
          <w:color w:val="4472C4" w:themeColor="accent1"/>
          <w:sz w:val="24"/>
        </w:rPr>
      </w:pPr>
    </w:p>
    <w:p w14:paraId="6A950556" w14:textId="4A719D9F" w:rsidR="00687506" w:rsidRPr="00B8393E" w:rsidRDefault="00FF1F6B" w:rsidP="000C5065">
      <w:pPr>
        <w:pBdr>
          <w:bottom w:val="single" w:sz="4" w:space="1" w:color="auto"/>
        </w:pBdr>
        <w:shd w:val="clear" w:color="auto" w:fill="FFF2CC" w:themeFill="accent4" w:themeFillTint="33"/>
        <w:spacing w:line="276" w:lineRule="auto"/>
        <w:rPr>
          <w:b/>
          <w:color w:val="4472C4" w:themeColor="accent1"/>
          <w:sz w:val="24"/>
        </w:rPr>
      </w:pPr>
      <w:r>
        <w:rPr>
          <w:b/>
          <w:color w:val="4472C4" w:themeColor="accent1"/>
          <w:sz w:val="24"/>
        </w:rPr>
        <w:t>II</w:t>
      </w:r>
      <w:r w:rsidR="002A5E10">
        <w:rPr>
          <w:b/>
          <w:color w:val="4472C4" w:themeColor="accent1"/>
          <w:sz w:val="24"/>
        </w:rPr>
        <w:t xml:space="preserve">. </w:t>
      </w:r>
      <w:r w:rsidR="00687506" w:rsidRPr="00C06A65">
        <w:rPr>
          <w:b/>
          <w:color w:val="4472C4" w:themeColor="accent1"/>
          <w:sz w:val="24"/>
        </w:rPr>
        <w:t xml:space="preserve">Further </w:t>
      </w:r>
      <w:r w:rsidR="00B90E12" w:rsidRPr="00C06A65">
        <w:rPr>
          <w:b/>
          <w:color w:val="4472C4" w:themeColor="accent1"/>
          <w:sz w:val="24"/>
        </w:rPr>
        <w:t xml:space="preserve">Study </w:t>
      </w:r>
      <w:r w:rsidR="00687506" w:rsidRPr="00C06A65">
        <w:rPr>
          <w:b/>
          <w:color w:val="4472C4" w:themeColor="accent1"/>
          <w:sz w:val="24"/>
        </w:rPr>
        <w:t xml:space="preserve">Visit Considerations for </w:t>
      </w:r>
      <w:r>
        <w:rPr>
          <w:b/>
          <w:color w:val="4472C4" w:themeColor="accent1"/>
          <w:sz w:val="24"/>
        </w:rPr>
        <w:t>Pregnant Participants</w:t>
      </w:r>
    </w:p>
    <w:p w14:paraId="2DF513E1" w14:textId="2D8D172E" w:rsidR="003C123E" w:rsidRDefault="00C51F0A">
      <w:pPr>
        <w:keepLines/>
        <w:spacing w:after="0" w:line="276" w:lineRule="auto"/>
      </w:pPr>
      <w:r>
        <w:t>For p</w:t>
      </w:r>
      <w:r w:rsidR="00687506">
        <w:t>articipants who choose to remain in REACH study follow-up:</w:t>
      </w:r>
    </w:p>
    <w:p w14:paraId="4673555F" w14:textId="078155A0" w:rsidR="00687506" w:rsidRDefault="003F27BD">
      <w:pPr>
        <w:pStyle w:val="ListParagraph"/>
        <w:keepLines/>
        <w:numPr>
          <w:ilvl w:val="0"/>
          <w:numId w:val="34"/>
        </w:numPr>
        <w:spacing w:after="0" w:line="276" w:lineRule="auto"/>
      </w:pPr>
      <w:r>
        <w:t xml:space="preserve">Use </w:t>
      </w:r>
      <w:r w:rsidR="005410B3">
        <w:t xml:space="preserve">a modified visit checklist </w:t>
      </w:r>
      <w:r w:rsidR="00306262">
        <w:t>th</w:t>
      </w:r>
      <w:r w:rsidR="004D7CF2">
        <w:t>r</w:t>
      </w:r>
      <w:r w:rsidR="00306262">
        <w:t xml:space="preserve">ough scheduled study exit/Visit 24 </w:t>
      </w:r>
      <w:r w:rsidR="005410B3">
        <w:t xml:space="preserve">(See sample </w:t>
      </w:r>
      <w:r w:rsidRPr="002777AD">
        <w:rPr>
          <w:b/>
        </w:rPr>
        <w:t>MTN-034 P</w:t>
      </w:r>
      <w:r w:rsidR="00D611F4">
        <w:rPr>
          <w:b/>
        </w:rPr>
        <w:t xml:space="preserve">regnant Participant </w:t>
      </w:r>
      <w:r w:rsidRPr="002777AD">
        <w:rPr>
          <w:b/>
        </w:rPr>
        <w:t>Visit Checklist</w:t>
      </w:r>
      <w:r w:rsidR="005410B3">
        <w:rPr>
          <w:b/>
        </w:rPr>
        <w:t>)</w:t>
      </w:r>
      <w:r>
        <w:t xml:space="preserve"> in place of the regular visit checklist</w:t>
      </w:r>
      <w:r w:rsidR="00D611F4">
        <w:t>.</w:t>
      </w:r>
    </w:p>
    <w:p w14:paraId="67D46093" w14:textId="6DFFCE98" w:rsidR="00306262" w:rsidRDefault="00306262">
      <w:pPr>
        <w:pStyle w:val="ListParagraph"/>
        <w:keepLines/>
        <w:numPr>
          <w:ilvl w:val="0"/>
          <w:numId w:val="34"/>
        </w:numPr>
        <w:spacing w:after="0" w:line="276" w:lineRule="auto"/>
      </w:pPr>
      <w:r>
        <w:t xml:space="preserve">Protocol-specified procedures as scheduled at study visits may be performed </w:t>
      </w:r>
      <w:r w:rsidRPr="008B3189">
        <w:rPr>
          <w:u w:val="single"/>
        </w:rPr>
        <w:t>except</w:t>
      </w:r>
      <w:r>
        <w:t xml:space="preserve"> for:</w:t>
      </w:r>
    </w:p>
    <w:p w14:paraId="11E02CDE" w14:textId="460E0DF2" w:rsidR="00AC2590" w:rsidRDefault="00AC2590" w:rsidP="00B45006">
      <w:pPr>
        <w:pStyle w:val="ListParagraph"/>
        <w:keepLines/>
        <w:numPr>
          <w:ilvl w:val="1"/>
          <w:numId w:val="34"/>
        </w:numPr>
        <w:spacing w:after="0" w:line="276" w:lineRule="auto"/>
        <w:ind w:left="900"/>
      </w:pPr>
      <w:proofErr w:type="spellStart"/>
      <w:r>
        <w:t>hCG</w:t>
      </w:r>
      <w:proofErr w:type="spellEnd"/>
      <w:r>
        <w:t xml:space="preserve"> urine testing</w:t>
      </w:r>
      <w:r w:rsidRPr="00AC2590">
        <w:t xml:space="preserve"> </w:t>
      </w:r>
    </w:p>
    <w:p w14:paraId="7DAAA029" w14:textId="77777777" w:rsidR="00AC2590" w:rsidRDefault="00AC2590">
      <w:pPr>
        <w:pStyle w:val="ListParagraph"/>
        <w:keepLines/>
        <w:numPr>
          <w:ilvl w:val="1"/>
          <w:numId w:val="34"/>
        </w:numPr>
        <w:spacing w:after="0" w:line="276" w:lineRule="auto"/>
        <w:ind w:left="900"/>
      </w:pPr>
      <w:r>
        <w:t>Provision/retrieval/collection of study VR(s) or study tablets, and provision of product use instructions</w:t>
      </w:r>
    </w:p>
    <w:p w14:paraId="4C2E185A" w14:textId="4D3EDFDF" w:rsidR="00D611F4" w:rsidRDefault="00D611F4" w:rsidP="00B45006">
      <w:pPr>
        <w:pStyle w:val="ListParagraph"/>
        <w:numPr>
          <w:ilvl w:val="1"/>
          <w:numId w:val="34"/>
        </w:numPr>
        <w:spacing w:line="276" w:lineRule="auto"/>
        <w:ind w:left="900"/>
      </w:pPr>
      <w:r w:rsidRPr="00D611F4">
        <w:t xml:space="preserve">Pelvic examination as well as associated procedures </w:t>
      </w:r>
      <w:r w:rsidRPr="00D611F4">
        <w:rPr>
          <w:u w:val="single"/>
        </w:rPr>
        <w:t>after</w:t>
      </w:r>
      <w:r w:rsidRPr="00D611F4">
        <w:t xml:space="preserve"> 24 weeks of pregnancy, unless the participant indicates comfort with continuing vaginal procedures post 24 weeks</w:t>
      </w:r>
    </w:p>
    <w:p w14:paraId="2ABE3137" w14:textId="551DF847" w:rsidR="00687506" w:rsidRPr="00697ED0" w:rsidRDefault="00687506">
      <w:pPr>
        <w:pStyle w:val="ListParagraph"/>
        <w:keepLines/>
        <w:numPr>
          <w:ilvl w:val="1"/>
          <w:numId w:val="34"/>
        </w:numPr>
        <w:spacing w:after="0" w:line="276" w:lineRule="auto"/>
        <w:ind w:left="900"/>
      </w:pPr>
      <w:r>
        <w:t>Collection of</w:t>
      </w:r>
      <w:r w:rsidR="00823741">
        <w:t xml:space="preserve"> blood</w:t>
      </w:r>
      <w:r>
        <w:t xml:space="preserve"> PK</w:t>
      </w:r>
      <w:r w:rsidR="00823741" w:rsidRPr="00697ED0">
        <w:t xml:space="preserve">, </w:t>
      </w:r>
      <w:bookmarkStart w:id="0" w:name="_GoBack"/>
      <w:r w:rsidR="00823741" w:rsidRPr="0056573F">
        <w:t>vaginal and cervical swabs for biomarkers, and CVL</w:t>
      </w:r>
      <w:bookmarkEnd w:id="0"/>
    </w:p>
    <w:p w14:paraId="5D72C233" w14:textId="3CFD2235" w:rsidR="00687506" w:rsidRDefault="00687506">
      <w:pPr>
        <w:pStyle w:val="ListParagraph"/>
        <w:keepLines/>
        <w:numPr>
          <w:ilvl w:val="1"/>
          <w:numId w:val="34"/>
        </w:numPr>
        <w:spacing w:after="0" w:line="276" w:lineRule="auto"/>
        <w:ind w:left="900"/>
      </w:pPr>
      <w:r>
        <w:t>Adherence and product preference/acceptability assessments</w:t>
      </w:r>
      <w:r w:rsidR="00C5604D">
        <w:t>, including ACASI</w:t>
      </w:r>
      <w:r w:rsidR="000A12C6">
        <w:t xml:space="preserve"> </w:t>
      </w:r>
    </w:p>
    <w:p w14:paraId="4178DA47" w14:textId="0011FD0C" w:rsidR="00C719C0" w:rsidRPr="000C5065" w:rsidRDefault="00687506">
      <w:pPr>
        <w:pStyle w:val="ListParagraph"/>
        <w:keepLines/>
        <w:numPr>
          <w:ilvl w:val="1"/>
          <w:numId w:val="34"/>
        </w:numPr>
        <w:spacing w:after="0" w:line="276" w:lineRule="auto"/>
        <w:ind w:left="900"/>
        <w:rPr>
          <w:i/>
        </w:rPr>
      </w:pPr>
      <w:r>
        <w:t>Provision of</w:t>
      </w:r>
      <w:r w:rsidR="00071917">
        <w:t xml:space="preserve"> </w:t>
      </w:r>
      <w:r w:rsidR="000C5065">
        <w:t>protocol adherence</w:t>
      </w:r>
      <w:r>
        <w:t xml:space="preserve"> and product adherence disclosure counseling</w:t>
      </w:r>
      <w:r w:rsidR="00695BE5">
        <w:t xml:space="preserve">. </w:t>
      </w:r>
      <w:r w:rsidR="00695BE5" w:rsidRPr="000C5065">
        <w:rPr>
          <w:i/>
        </w:rPr>
        <w:t xml:space="preserve">Note: modified </w:t>
      </w:r>
      <w:r w:rsidR="00D611F4" w:rsidRPr="000C5065">
        <w:rPr>
          <w:i/>
        </w:rPr>
        <w:t>contraceptive</w:t>
      </w:r>
      <w:r w:rsidR="00695BE5" w:rsidRPr="000C5065">
        <w:rPr>
          <w:i/>
        </w:rPr>
        <w:t xml:space="preserve"> counseling should be provided. </w:t>
      </w:r>
    </w:p>
    <w:p w14:paraId="08EE3487" w14:textId="0AFD3AFA" w:rsidR="00571815" w:rsidRDefault="00571815">
      <w:pPr>
        <w:pStyle w:val="ListParagraph"/>
        <w:keepLines/>
        <w:numPr>
          <w:ilvl w:val="1"/>
          <w:numId w:val="34"/>
        </w:numPr>
        <w:spacing w:after="0" w:line="276" w:lineRule="auto"/>
        <w:ind w:left="900"/>
      </w:pPr>
      <w:bookmarkStart w:id="1" w:name="_Hlk511131851"/>
      <w:r>
        <w:t>Provision or referral for HPV vaccine. If the vaccine series was initiated prior to pregnancy, scheduled doses may resume after the pregnancy outcome, at clinician discretion. The HBV vaccine should continue to be offered during pregnancy.</w:t>
      </w:r>
    </w:p>
    <w:bookmarkEnd w:id="1"/>
    <w:p w14:paraId="12C1F292" w14:textId="5C2246BA" w:rsidR="00557663" w:rsidRDefault="00A24385">
      <w:pPr>
        <w:pStyle w:val="ListParagraph"/>
        <w:keepLines/>
        <w:numPr>
          <w:ilvl w:val="0"/>
          <w:numId w:val="34"/>
        </w:numPr>
        <w:spacing w:after="0" w:line="276" w:lineRule="auto"/>
      </w:pPr>
      <w:r>
        <w:t>For a</w:t>
      </w:r>
      <w:r w:rsidR="0004399A">
        <w:t xml:space="preserve"> participant who is pregnant and becomes </w:t>
      </w:r>
      <w:r w:rsidR="00557663">
        <w:t xml:space="preserve">HIV-infected, refer to the MTN-034/REACH HIV </w:t>
      </w:r>
      <w:r w:rsidR="000C5065">
        <w:t>Confirmation and Seroconversion</w:t>
      </w:r>
      <w:r>
        <w:t xml:space="preserve"> G</w:t>
      </w:r>
      <w:r w:rsidR="00557663">
        <w:t>uide and contac</w:t>
      </w:r>
      <w:r w:rsidR="00B45006">
        <w:t>t the MTN-034 Management T</w:t>
      </w:r>
      <w:r w:rsidR="00557663">
        <w:t xml:space="preserve">eam. </w:t>
      </w:r>
    </w:p>
    <w:p w14:paraId="3B1A87EE" w14:textId="581F781C" w:rsidR="0004399A" w:rsidRDefault="00557663">
      <w:pPr>
        <w:pStyle w:val="ListParagraph"/>
        <w:keepLines/>
        <w:numPr>
          <w:ilvl w:val="1"/>
          <w:numId w:val="34"/>
        </w:numPr>
        <w:spacing w:after="0" w:line="276" w:lineRule="auto"/>
        <w:ind w:left="810"/>
      </w:pPr>
      <w:r>
        <w:t>MTN LC will perform</w:t>
      </w:r>
      <w:r w:rsidR="0004399A" w:rsidRPr="0004399A">
        <w:t xml:space="preserve"> expedited HIV-1 resistance testing to provide information about possible resistance that might impact the efficacy of ART regimens to </w:t>
      </w:r>
      <w:r w:rsidR="00F40476">
        <w:t>prevent</w:t>
      </w:r>
      <w:r w:rsidR="00F40476" w:rsidRPr="0004399A">
        <w:t xml:space="preserve"> </w:t>
      </w:r>
      <w:r w:rsidR="0004399A" w:rsidRPr="0004399A">
        <w:t xml:space="preserve">mother-to-child HIV-1 transmission.  </w:t>
      </w:r>
    </w:p>
    <w:p w14:paraId="69B13453" w14:textId="6E5B11D0" w:rsidR="0004399A" w:rsidRDefault="0004399A">
      <w:pPr>
        <w:pStyle w:val="ListParagraph"/>
        <w:keepLines/>
        <w:numPr>
          <w:ilvl w:val="1"/>
          <w:numId w:val="34"/>
        </w:numPr>
        <w:spacing w:after="0" w:line="276" w:lineRule="auto"/>
        <w:ind w:left="810"/>
      </w:pPr>
      <w:r>
        <w:t>Refer</w:t>
      </w:r>
      <w:r w:rsidRPr="0004399A">
        <w:t xml:space="preserve"> </w:t>
      </w:r>
      <w:r w:rsidR="00A24385">
        <w:t xml:space="preserve">participant </w:t>
      </w:r>
      <w:r w:rsidRPr="0004399A">
        <w:t>to local providers for ant</w:t>
      </w:r>
      <w:r>
        <w:t>enatal care</w:t>
      </w:r>
      <w:r w:rsidRPr="0004399A">
        <w:t xml:space="preserve"> and prevention of mother-t</w:t>
      </w:r>
      <w:r w:rsidR="00557663">
        <w:t>o-child transmission services (per site SOP).</w:t>
      </w:r>
    </w:p>
    <w:p w14:paraId="060A5794" w14:textId="4A4FB04D" w:rsidR="00F2639E" w:rsidRDefault="00A24385" w:rsidP="00AC2590">
      <w:pPr>
        <w:pStyle w:val="ListParagraph"/>
        <w:keepLines/>
        <w:numPr>
          <w:ilvl w:val="1"/>
          <w:numId w:val="34"/>
        </w:numPr>
        <w:spacing w:line="276" w:lineRule="auto"/>
        <w:ind w:left="810"/>
      </w:pPr>
      <w:r>
        <w:t>Note</w:t>
      </w:r>
      <w:r w:rsidR="0027622F">
        <w:t xml:space="preserve">: </w:t>
      </w:r>
      <w:r w:rsidR="0004399A" w:rsidRPr="0004399A">
        <w:t>HIV testing for infants is provided by the study if not otherwise accessible by the participant.</w:t>
      </w:r>
      <w:r w:rsidR="00557663">
        <w:t xml:space="preserve"> </w:t>
      </w:r>
    </w:p>
    <w:p w14:paraId="561DB2D4" w14:textId="77777777" w:rsidR="00730BFE" w:rsidRDefault="00730BFE" w:rsidP="00B45006">
      <w:pPr>
        <w:pStyle w:val="ListParagraph"/>
        <w:keepLines/>
        <w:spacing w:line="276" w:lineRule="auto"/>
        <w:ind w:left="810"/>
      </w:pPr>
    </w:p>
    <w:p w14:paraId="772539D3" w14:textId="2634A1A7" w:rsidR="00A95B0B" w:rsidRPr="00EB2866" w:rsidRDefault="00F2639E" w:rsidP="00386C78">
      <w:pPr>
        <w:pBdr>
          <w:bottom w:val="single" w:sz="4" w:space="1" w:color="auto"/>
        </w:pBdr>
        <w:shd w:val="clear" w:color="auto" w:fill="FFF2CC" w:themeFill="accent4" w:themeFillTint="33"/>
        <w:spacing w:line="276" w:lineRule="auto"/>
        <w:rPr>
          <w:b/>
          <w:color w:val="4472C4" w:themeColor="accent1"/>
          <w:sz w:val="24"/>
        </w:rPr>
      </w:pPr>
      <w:r>
        <w:rPr>
          <w:b/>
          <w:color w:val="4472C4" w:themeColor="accent1"/>
          <w:sz w:val="24"/>
        </w:rPr>
        <w:t>I</w:t>
      </w:r>
      <w:r w:rsidR="005F0326">
        <w:rPr>
          <w:b/>
          <w:color w:val="4472C4" w:themeColor="accent1"/>
          <w:sz w:val="24"/>
        </w:rPr>
        <w:t>I</w:t>
      </w:r>
      <w:r>
        <w:rPr>
          <w:b/>
          <w:color w:val="4472C4" w:themeColor="accent1"/>
          <w:sz w:val="24"/>
        </w:rPr>
        <w:t>I. Managing Pregnancy Outcomes</w:t>
      </w:r>
    </w:p>
    <w:p w14:paraId="6E224C01" w14:textId="370C2ECF" w:rsidR="005A47E6" w:rsidRPr="00386C78" w:rsidRDefault="005A47E6" w:rsidP="00B45006">
      <w:pPr>
        <w:pStyle w:val="ListParagraph"/>
        <w:numPr>
          <w:ilvl w:val="0"/>
          <w:numId w:val="39"/>
        </w:numPr>
        <w:spacing w:line="276" w:lineRule="auto"/>
      </w:pPr>
      <w:r>
        <w:t xml:space="preserve">Pregnancy outcomes if ascertained, whether participant remains in </w:t>
      </w:r>
      <w:r w:rsidR="00972654">
        <w:t xml:space="preserve">the </w:t>
      </w:r>
      <w:r>
        <w:t xml:space="preserve">study or not, should be documented </w:t>
      </w:r>
      <w:r w:rsidR="009B1112">
        <w:t>within chart notes</w:t>
      </w:r>
      <w:r w:rsidR="00ED1B1C">
        <w:t xml:space="preserve"> </w:t>
      </w:r>
      <w:r w:rsidR="009B1112">
        <w:t xml:space="preserve">and </w:t>
      </w:r>
      <w:r>
        <w:t xml:space="preserve">on the </w:t>
      </w:r>
      <w:r w:rsidRPr="0028561C">
        <w:rPr>
          <w:b/>
        </w:rPr>
        <w:t xml:space="preserve">Pregnancy Outcome </w:t>
      </w:r>
      <w:r w:rsidR="0028561C" w:rsidRPr="0028561C">
        <w:rPr>
          <w:b/>
        </w:rPr>
        <w:t xml:space="preserve">Log </w:t>
      </w:r>
      <w:r w:rsidRPr="0028561C">
        <w:rPr>
          <w:b/>
        </w:rPr>
        <w:t>CRF</w:t>
      </w:r>
      <w:r w:rsidR="00B70B34">
        <w:rPr>
          <w:b/>
        </w:rPr>
        <w:t>.</w:t>
      </w:r>
      <w:r w:rsidR="00ED1B1C">
        <w:rPr>
          <w:b/>
        </w:rPr>
        <w:t xml:space="preserve"> </w:t>
      </w:r>
    </w:p>
    <w:p w14:paraId="6E48F4EB" w14:textId="77777777" w:rsidR="004D7CF2" w:rsidRDefault="005D6238" w:rsidP="00B45006">
      <w:pPr>
        <w:pStyle w:val="ListParagraph"/>
        <w:numPr>
          <w:ilvl w:val="1"/>
          <w:numId w:val="39"/>
        </w:numPr>
        <w:spacing w:line="276" w:lineRule="auto"/>
      </w:pPr>
      <w:r>
        <w:t xml:space="preserve">Possible methods to determine pregnancy outcomes </w:t>
      </w:r>
      <w:proofErr w:type="gramStart"/>
      <w:r>
        <w:t>include:</w:t>
      </w:r>
      <w:proofErr w:type="gramEnd"/>
      <w:r>
        <w:t xml:space="preserve"> medical records</w:t>
      </w:r>
      <w:r w:rsidR="00ED1B1C">
        <w:t xml:space="preserve"> or other written documentation from licensed practitioner, participant self-report, or negative</w:t>
      </w:r>
      <w:r>
        <w:t xml:space="preserve"> pregnancy t</w:t>
      </w:r>
      <w:r w:rsidR="00ED1B1C">
        <w:t>est performed by study staff.</w:t>
      </w:r>
    </w:p>
    <w:p w14:paraId="3EB5304F" w14:textId="213FBEEB" w:rsidR="00420A05" w:rsidRDefault="000C5065" w:rsidP="00B45006">
      <w:pPr>
        <w:pStyle w:val="ListParagraph"/>
        <w:numPr>
          <w:ilvl w:val="1"/>
          <w:numId w:val="39"/>
        </w:numPr>
        <w:spacing w:line="276" w:lineRule="auto"/>
      </w:pPr>
      <w:r>
        <w:t>For a participant still in the study</w:t>
      </w:r>
      <w:r w:rsidR="00B7769E">
        <w:t>, c</w:t>
      </w:r>
      <w:r w:rsidR="00ED1B1C">
        <w:t xml:space="preserve">omplete </w:t>
      </w:r>
      <w:r>
        <w:t xml:space="preserve">an </w:t>
      </w:r>
      <w:r w:rsidR="00ED1B1C" w:rsidRPr="00253C29">
        <w:rPr>
          <w:b/>
        </w:rPr>
        <w:t>AE Log CRF</w:t>
      </w:r>
      <w:r w:rsidR="00ED1B1C">
        <w:t xml:space="preserve"> if the pregnancy outcome is a reportable AE, and complete and submit an EAE Report if also an EAE.</w:t>
      </w:r>
    </w:p>
    <w:p w14:paraId="53D4F792" w14:textId="707FD8B8" w:rsidR="00F5436C" w:rsidRDefault="004D7CF2" w:rsidP="00B45006">
      <w:pPr>
        <w:pStyle w:val="ListParagraph"/>
        <w:spacing w:line="276" w:lineRule="auto"/>
        <w:ind w:left="360"/>
      </w:pPr>
      <w:r>
        <w:t xml:space="preserve">c.    </w:t>
      </w:r>
      <w:r w:rsidR="00ED1B1C">
        <w:t>C</w:t>
      </w:r>
      <w:r w:rsidR="00ED1B1C" w:rsidRPr="00ED1B1C">
        <w:t>ounsel to breast</w:t>
      </w:r>
      <w:r w:rsidR="00B744DF">
        <w:t xml:space="preserve">feed per current WHO guidelines, if applicable. </w:t>
      </w:r>
    </w:p>
    <w:p w14:paraId="4C94497E" w14:textId="13A295AB" w:rsidR="00A95B0B" w:rsidRDefault="00E802CA" w:rsidP="00B45006">
      <w:pPr>
        <w:pStyle w:val="ListParagraph"/>
        <w:numPr>
          <w:ilvl w:val="0"/>
          <w:numId w:val="39"/>
        </w:numPr>
        <w:spacing w:line="276" w:lineRule="auto"/>
      </w:pPr>
      <w:r>
        <w:t>A participant who remained in the study during pregnancy may resume</w:t>
      </w:r>
      <w:r w:rsidR="00A95B0B">
        <w:t xml:space="preserve"> product use post-pregnancy outcome</w:t>
      </w:r>
      <w:r>
        <w:t xml:space="preserve"> per the following:</w:t>
      </w:r>
    </w:p>
    <w:p w14:paraId="24DC62AC" w14:textId="245C0FE3" w:rsidR="00006EEB" w:rsidRDefault="00006EEB" w:rsidP="00B45006">
      <w:pPr>
        <w:pStyle w:val="ListParagraph"/>
        <w:numPr>
          <w:ilvl w:val="1"/>
          <w:numId w:val="39"/>
        </w:numPr>
        <w:spacing w:line="276" w:lineRule="auto"/>
      </w:pPr>
      <w:r w:rsidRPr="00E802CA">
        <w:t>VR</w:t>
      </w:r>
      <w:r w:rsidR="004D7CF2" w:rsidRPr="00E802CA">
        <w:t xml:space="preserve"> or Truvada</w:t>
      </w:r>
      <w:r w:rsidR="00E802CA" w:rsidRPr="00E802CA">
        <w:t xml:space="preserve"> </w:t>
      </w:r>
      <w:r w:rsidR="00E802CA">
        <w:t xml:space="preserve">use </w:t>
      </w:r>
      <w:r w:rsidR="00E802CA" w:rsidRPr="00E802CA">
        <w:t xml:space="preserve">may be </w:t>
      </w:r>
      <w:r>
        <w:t xml:space="preserve">resumed </w:t>
      </w:r>
      <w:r w:rsidRPr="00E802CA">
        <w:rPr>
          <w:u w:val="single"/>
        </w:rPr>
        <w:t xml:space="preserve">no earlier than </w:t>
      </w:r>
      <w:r w:rsidR="0032409D" w:rsidRPr="00E802CA">
        <w:rPr>
          <w:u w:val="single"/>
        </w:rPr>
        <w:t>8 weeks</w:t>
      </w:r>
      <w:r w:rsidR="0032409D" w:rsidRPr="0032409D">
        <w:t xml:space="preserve"> after birth or </w:t>
      </w:r>
      <w:r w:rsidR="00E802CA">
        <w:t>loss</w:t>
      </w:r>
      <w:r w:rsidR="00436894">
        <w:t xml:space="preserve"> of the pregnancy</w:t>
      </w:r>
      <w:r w:rsidR="00A05EE5">
        <w:t>.</w:t>
      </w:r>
    </w:p>
    <w:p w14:paraId="4511F43C" w14:textId="01EE56A0" w:rsidR="00C719C0" w:rsidRDefault="00E802CA" w:rsidP="00B45006">
      <w:pPr>
        <w:pStyle w:val="ListParagraph"/>
        <w:numPr>
          <w:ilvl w:val="2"/>
          <w:numId w:val="39"/>
        </w:numPr>
        <w:spacing w:line="276" w:lineRule="auto"/>
        <w:ind w:left="1080"/>
      </w:pPr>
      <w:r>
        <w:rPr>
          <w:color w:val="000000"/>
        </w:rPr>
        <w:t>For a pregnancy loss, t</w:t>
      </w:r>
      <w:r w:rsidR="00C719C0">
        <w:rPr>
          <w:color w:val="000000"/>
        </w:rPr>
        <w:t>he p</w:t>
      </w:r>
      <w:r w:rsidR="00C719C0" w:rsidRPr="00433D92">
        <w:rPr>
          <w:color w:val="000000"/>
        </w:rPr>
        <w:t>r</w:t>
      </w:r>
      <w:r w:rsidR="00C719C0">
        <w:rPr>
          <w:color w:val="000000"/>
        </w:rPr>
        <w:t>oduct restart timeline</w:t>
      </w:r>
      <w:r w:rsidR="00C719C0" w:rsidRPr="00433D92">
        <w:rPr>
          <w:color w:val="000000"/>
        </w:rPr>
        <w:t xml:space="preserve"> begin</w:t>
      </w:r>
      <w:r w:rsidR="00C719C0">
        <w:rPr>
          <w:color w:val="000000"/>
        </w:rPr>
        <w:t>s</w:t>
      </w:r>
      <w:r w:rsidR="00C719C0" w:rsidRPr="00433D92">
        <w:rPr>
          <w:color w:val="000000"/>
        </w:rPr>
        <w:t xml:space="preserve"> </w:t>
      </w:r>
      <w:r>
        <w:rPr>
          <w:color w:val="000000"/>
        </w:rPr>
        <w:t>upon the date of the loss</w:t>
      </w:r>
      <w:r w:rsidR="00253C29">
        <w:rPr>
          <w:color w:val="000000"/>
        </w:rPr>
        <w:t xml:space="preserve"> (i.e.</w:t>
      </w:r>
      <w:r w:rsidR="00C719C0" w:rsidRPr="00433D92">
        <w:rPr>
          <w:color w:val="000000"/>
        </w:rPr>
        <w:t xml:space="preserve"> bleeding, elective terminatio</w:t>
      </w:r>
      <w:r w:rsidR="004D7CF2">
        <w:rPr>
          <w:color w:val="000000"/>
        </w:rPr>
        <w:t>n, etc.).</w:t>
      </w:r>
      <w:r w:rsidR="00C719C0">
        <w:rPr>
          <w:color w:val="000000"/>
        </w:rPr>
        <w:t xml:space="preserve"> A</w:t>
      </w:r>
      <w:r w:rsidR="00C719C0" w:rsidRPr="00C719C0">
        <w:t xml:space="preserve"> negative pregnancy test </w:t>
      </w:r>
      <w:r w:rsidR="00C719C0">
        <w:t xml:space="preserve">date should be used </w:t>
      </w:r>
      <w:r w:rsidR="00C719C0" w:rsidRPr="00C719C0">
        <w:t>if the date of pregnancy loss is completely unknown.</w:t>
      </w:r>
    </w:p>
    <w:p w14:paraId="2F3C959A" w14:textId="0C47E54A" w:rsidR="00B45006" w:rsidRDefault="00A95B0B" w:rsidP="00B45006">
      <w:pPr>
        <w:pStyle w:val="ListParagraph"/>
        <w:numPr>
          <w:ilvl w:val="1"/>
          <w:numId w:val="39"/>
        </w:numPr>
        <w:spacing w:line="276" w:lineRule="auto"/>
        <w:rPr>
          <w:i/>
        </w:rPr>
      </w:pPr>
      <w:r w:rsidRPr="00207F49">
        <w:lastRenderedPageBreak/>
        <w:t xml:space="preserve">Before resuming product, </w:t>
      </w:r>
      <w:r w:rsidR="00C9199C" w:rsidRPr="00207F49">
        <w:t>the participant must</w:t>
      </w:r>
      <w:r w:rsidRPr="00207F49">
        <w:t xml:space="preserve"> 1) confirm a negative pregnancy test performed by study staff, 2) not be breastfeeding</w:t>
      </w:r>
      <w:r w:rsidR="00A05EE5">
        <w:t>, 3) be otherwise clinically eligible,</w:t>
      </w:r>
      <w:r w:rsidRPr="00207F49">
        <w:t xml:space="preserve"> </w:t>
      </w:r>
      <w:r w:rsidR="00A05EE5">
        <w:t>4</w:t>
      </w:r>
      <w:r w:rsidRPr="00207F49">
        <w:t xml:space="preserve">) </w:t>
      </w:r>
      <w:r w:rsidR="00A37DEE">
        <w:t xml:space="preserve">and </w:t>
      </w:r>
      <w:r w:rsidR="00C9199C" w:rsidRPr="00207F49">
        <w:t>be approved by site consultation with PSRT.</w:t>
      </w:r>
      <w:r w:rsidRPr="00207F49">
        <w:t xml:space="preserve"> </w:t>
      </w:r>
      <w:r w:rsidR="00E1052C" w:rsidRPr="00D05599">
        <w:rPr>
          <w:i/>
        </w:rPr>
        <w:t xml:space="preserve">NOTE: </w:t>
      </w:r>
      <w:r w:rsidR="00A05EE5" w:rsidRPr="00D05599">
        <w:rPr>
          <w:i/>
        </w:rPr>
        <w:t xml:space="preserve">A </w:t>
      </w:r>
      <w:r w:rsidR="00E1052C" w:rsidRPr="00D05599">
        <w:rPr>
          <w:i/>
        </w:rPr>
        <w:t xml:space="preserve">pelvic exam </w:t>
      </w:r>
      <w:r w:rsidR="00DF6C52" w:rsidRPr="00D05599">
        <w:rPr>
          <w:i/>
        </w:rPr>
        <w:t>is required</w:t>
      </w:r>
      <w:r w:rsidR="00A05EE5" w:rsidRPr="00D05599">
        <w:rPr>
          <w:i/>
        </w:rPr>
        <w:t xml:space="preserve"> </w:t>
      </w:r>
      <w:r w:rsidR="00E1052C" w:rsidRPr="00D05599">
        <w:rPr>
          <w:i/>
        </w:rPr>
        <w:t xml:space="preserve">before resuming </w:t>
      </w:r>
      <w:r w:rsidR="00A05EE5" w:rsidRPr="00D05599">
        <w:rPr>
          <w:i/>
        </w:rPr>
        <w:t xml:space="preserve">VR </w:t>
      </w:r>
      <w:r w:rsidR="00E1052C" w:rsidRPr="00D05599">
        <w:rPr>
          <w:i/>
        </w:rPr>
        <w:t>use</w:t>
      </w:r>
      <w:r w:rsidR="00A05EE5" w:rsidRPr="00D05599">
        <w:rPr>
          <w:i/>
        </w:rPr>
        <w:t>.</w:t>
      </w:r>
    </w:p>
    <w:p w14:paraId="78E0C05E" w14:textId="3CB631F1" w:rsidR="00A37DEE" w:rsidRDefault="00A37DEE" w:rsidP="00B45006">
      <w:pPr>
        <w:pStyle w:val="ListParagraph"/>
        <w:numPr>
          <w:ilvl w:val="0"/>
          <w:numId w:val="43"/>
        </w:numPr>
        <w:spacing w:line="276" w:lineRule="auto"/>
      </w:pPr>
      <w:r>
        <w:t xml:space="preserve">The participant should resume product use based on </w:t>
      </w:r>
      <w:r w:rsidR="00F00B1C">
        <w:t xml:space="preserve">her </w:t>
      </w:r>
      <w:r w:rsidR="00253C29">
        <w:t xml:space="preserve">current </w:t>
      </w:r>
      <w:r w:rsidR="00F00B1C">
        <w:t xml:space="preserve">position in her </w:t>
      </w:r>
      <w:r>
        <w:t>assigned study sequence</w:t>
      </w:r>
      <w:r w:rsidR="00F00B1C">
        <w:t xml:space="preserve"> </w:t>
      </w:r>
      <w:r w:rsidR="0036738A">
        <w:t xml:space="preserve">i.e. if </w:t>
      </w:r>
      <w:r w:rsidR="00486BE7">
        <w:t>resuming</w:t>
      </w:r>
      <w:r w:rsidR="0036738A">
        <w:t xml:space="preserve"> in Month 11</w:t>
      </w:r>
      <w:r w:rsidR="00CF0CDE">
        <w:t xml:space="preserve"> (</w:t>
      </w:r>
      <w:r>
        <w:t>Period 2</w:t>
      </w:r>
      <w:r w:rsidR="00CF0CDE">
        <w:t>)</w:t>
      </w:r>
      <w:r>
        <w:t>, she would start on the p</w:t>
      </w:r>
      <w:r w:rsidR="00D05599">
        <w:t>roduct</w:t>
      </w:r>
      <w:r>
        <w:t xml:space="preserve"> assigned </w:t>
      </w:r>
      <w:r w:rsidR="00CF0CDE">
        <w:t>for Period 2</w:t>
      </w:r>
      <w:r w:rsidR="0036738A">
        <w:t xml:space="preserve"> and use until Month 16 (Period 2 product end use); </w:t>
      </w:r>
      <w:r>
        <w:t>if resum</w:t>
      </w:r>
      <w:r w:rsidR="0036738A">
        <w:t>ing</w:t>
      </w:r>
      <w:r>
        <w:t xml:space="preserve"> in Period 3,</w:t>
      </w:r>
      <w:r w:rsidR="001F7314">
        <w:t xml:space="preserve"> she may choose either</w:t>
      </w:r>
      <w:r>
        <w:t xml:space="preserve"> or neither</w:t>
      </w:r>
      <w:r w:rsidR="00253C29" w:rsidRPr="00253C29">
        <w:t xml:space="preserve"> </w:t>
      </w:r>
      <w:r w:rsidR="00253C29">
        <w:t>product</w:t>
      </w:r>
      <w:r>
        <w:t xml:space="preserve">.  </w:t>
      </w:r>
    </w:p>
    <w:p w14:paraId="763DB049" w14:textId="58A60504" w:rsidR="00F5436C" w:rsidRDefault="00A95B0B" w:rsidP="00B45006">
      <w:pPr>
        <w:pStyle w:val="ListParagraph"/>
        <w:numPr>
          <w:ilvl w:val="0"/>
          <w:numId w:val="43"/>
        </w:numPr>
        <w:spacing w:line="276" w:lineRule="auto"/>
      </w:pPr>
      <w:r w:rsidRPr="00207F49">
        <w:t>PK and biomarker specimens</w:t>
      </w:r>
      <w:r w:rsidR="006B06A3">
        <w:t xml:space="preserve">, behavioral assessments, </w:t>
      </w:r>
      <w:r w:rsidR="00D05599">
        <w:t>and p</w:t>
      </w:r>
      <w:r w:rsidRPr="00207F49">
        <w:t xml:space="preserve">roduct adherence disclosure counseling should </w:t>
      </w:r>
      <w:r w:rsidR="00A37DEE" w:rsidRPr="00207F49">
        <w:t>resume</w:t>
      </w:r>
      <w:r w:rsidRPr="00207F49">
        <w:t xml:space="preserve"> at follow-up visits </w:t>
      </w:r>
      <w:r w:rsidR="00C96EC9">
        <w:t>as scheduled</w:t>
      </w:r>
      <w:r w:rsidR="00A37DEE">
        <w:t xml:space="preserve"> (switch back to regular visit checklists)</w:t>
      </w:r>
      <w:r w:rsidR="004D7CF2">
        <w:t>.</w:t>
      </w:r>
    </w:p>
    <w:p w14:paraId="530889B6" w14:textId="446A83AF" w:rsidR="00F2639E" w:rsidRDefault="004D296C" w:rsidP="00B45006">
      <w:pPr>
        <w:pStyle w:val="ListParagraph"/>
        <w:numPr>
          <w:ilvl w:val="0"/>
          <w:numId w:val="39"/>
        </w:numPr>
        <w:spacing w:line="276" w:lineRule="auto"/>
      </w:pPr>
      <w:r>
        <w:t>C</w:t>
      </w:r>
      <w:r w:rsidRPr="00D413D9">
        <w:t xml:space="preserve">ontinue </w:t>
      </w:r>
      <w:r>
        <w:t>to follow</w:t>
      </w:r>
      <w:r w:rsidRPr="00D413D9">
        <w:t xml:space="preserve"> </w:t>
      </w:r>
      <w:r>
        <w:t>w</w:t>
      </w:r>
      <w:r w:rsidR="00D413D9">
        <w:t xml:space="preserve">omen pregnant at study termination (scheduled or early) </w:t>
      </w:r>
      <w:r w:rsidR="00D413D9" w:rsidRPr="00D413D9">
        <w:t>until the pregnancy outcomes are ascertained</w:t>
      </w:r>
      <w:r>
        <w:t>.</w:t>
      </w:r>
      <w:r w:rsidR="004F4E4A">
        <w:t xml:space="preserve"> Document per II</w:t>
      </w:r>
      <w:r w:rsidR="00253C29">
        <w:t>I</w:t>
      </w:r>
      <w:r w:rsidR="004F4E4A">
        <w:t>.A above.</w:t>
      </w:r>
    </w:p>
    <w:p w14:paraId="71FA99FE" w14:textId="58D40D56" w:rsidR="00687506" w:rsidRDefault="00D413D9" w:rsidP="00B45006">
      <w:pPr>
        <w:pStyle w:val="ListParagraph"/>
        <w:numPr>
          <w:ilvl w:val="0"/>
          <w:numId w:val="39"/>
        </w:numPr>
        <w:spacing w:line="276" w:lineRule="auto"/>
      </w:pPr>
      <w:r>
        <w:t>M</w:t>
      </w:r>
      <w:r w:rsidRPr="00D413D9">
        <w:t>ake every reasonabl</w:t>
      </w:r>
      <w:r w:rsidR="00253C29">
        <w:t>e effort to contact participants</w:t>
      </w:r>
      <w:r w:rsidRPr="00D413D9">
        <w:t xml:space="preserve"> and collect infant outcomes approximately one year after delivery for those pregnancies that result in live birth.</w:t>
      </w:r>
      <w:r w:rsidR="004F4E4A">
        <w:t xml:space="preserve"> </w:t>
      </w:r>
      <w:r w:rsidR="00253EBB">
        <w:t>Document in chart notes.</w:t>
      </w:r>
    </w:p>
    <w:p w14:paraId="2DDED53B" w14:textId="77777777" w:rsidR="00253C29" w:rsidRPr="00207F49" w:rsidRDefault="00253C29" w:rsidP="00253C29">
      <w:pPr>
        <w:pStyle w:val="ListParagraph"/>
        <w:spacing w:line="276" w:lineRule="auto"/>
        <w:ind w:left="360"/>
      </w:pPr>
    </w:p>
    <w:sectPr w:rsidR="00253C29" w:rsidRPr="00207F49" w:rsidSect="001F3B51">
      <w:headerReference w:type="default" r:id="rId11"/>
      <w:footerReference w:type="default" r:id="rId12"/>
      <w:pgSz w:w="11906" w:h="16838" w:code="9"/>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BF88" w14:textId="77777777" w:rsidR="00D1520C" w:rsidRDefault="00D1520C" w:rsidP="006141E2">
      <w:pPr>
        <w:spacing w:after="0" w:line="240" w:lineRule="auto"/>
      </w:pPr>
      <w:r>
        <w:separator/>
      </w:r>
    </w:p>
  </w:endnote>
  <w:endnote w:type="continuationSeparator" w:id="0">
    <w:p w14:paraId="37387F1E" w14:textId="77777777" w:rsidR="00D1520C" w:rsidRDefault="00D1520C" w:rsidP="006141E2">
      <w:pPr>
        <w:spacing w:after="0" w:line="240" w:lineRule="auto"/>
      </w:pPr>
      <w:r>
        <w:continuationSeparator/>
      </w:r>
    </w:p>
  </w:endnote>
  <w:endnote w:type="continuationNotice" w:id="1">
    <w:p w14:paraId="567C69A2" w14:textId="77777777" w:rsidR="00D1520C" w:rsidRDefault="00D15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87C8" w14:textId="653329C1" w:rsidR="005F0326" w:rsidRDefault="00F016A6">
    <w:pPr>
      <w:pStyle w:val="Footer"/>
    </w:pPr>
    <w:r>
      <w:t>Version 1.</w:t>
    </w:r>
    <w:r w:rsidR="00823741">
      <w:t>2</w:t>
    </w:r>
    <w:r>
      <w:t xml:space="preserve">, </w:t>
    </w:r>
    <w:r w:rsidR="00697ED0">
      <w:t>01APR</w:t>
    </w:r>
    <w:r w:rsidR="00697ED0">
      <w:t>2020</w:t>
    </w:r>
    <w:r w:rsidR="00647121">
      <w:tab/>
    </w:r>
    <w:r w:rsidR="00647121">
      <w:tab/>
    </w:r>
    <w:sdt>
      <w:sdtPr>
        <w:id w:val="94843317"/>
        <w:docPartObj>
          <w:docPartGallery w:val="Page Numbers (Bottom of Page)"/>
          <w:docPartUnique/>
        </w:docPartObj>
      </w:sdtPr>
      <w:sdtEndPr/>
      <w:sdtContent>
        <w:sdt>
          <w:sdtPr>
            <w:id w:val="-1769616900"/>
            <w:docPartObj>
              <w:docPartGallery w:val="Page Numbers (Top of Page)"/>
              <w:docPartUnique/>
            </w:docPartObj>
          </w:sdtPr>
          <w:sdtEndPr/>
          <w:sdtContent>
            <w:r w:rsidR="00647121">
              <w:t xml:space="preserve">Page </w:t>
            </w:r>
            <w:r w:rsidR="00647121">
              <w:rPr>
                <w:b/>
                <w:bCs/>
                <w:sz w:val="24"/>
                <w:szCs w:val="24"/>
              </w:rPr>
              <w:fldChar w:fldCharType="begin"/>
            </w:r>
            <w:r w:rsidR="00647121">
              <w:rPr>
                <w:b/>
                <w:bCs/>
              </w:rPr>
              <w:instrText xml:space="preserve"> PAGE </w:instrText>
            </w:r>
            <w:r w:rsidR="00647121">
              <w:rPr>
                <w:b/>
                <w:bCs/>
                <w:sz w:val="24"/>
                <w:szCs w:val="24"/>
              </w:rPr>
              <w:fldChar w:fldCharType="separate"/>
            </w:r>
            <w:r w:rsidR="00C44FF9">
              <w:rPr>
                <w:b/>
                <w:bCs/>
                <w:noProof/>
              </w:rPr>
              <w:t>1</w:t>
            </w:r>
            <w:r w:rsidR="00647121">
              <w:rPr>
                <w:b/>
                <w:bCs/>
                <w:sz w:val="24"/>
                <w:szCs w:val="24"/>
              </w:rPr>
              <w:fldChar w:fldCharType="end"/>
            </w:r>
            <w:r w:rsidR="00647121">
              <w:t xml:space="preserve"> of </w:t>
            </w:r>
            <w:r w:rsidR="00647121">
              <w:rPr>
                <w:b/>
                <w:bCs/>
                <w:sz w:val="24"/>
                <w:szCs w:val="24"/>
              </w:rPr>
              <w:fldChar w:fldCharType="begin"/>
            </w:r>
            <w:r w:rsidR="00647121">
              <w:rPr>
                <w:b/>
                <w:bCs/>
              </w:rPr>
              <w:instrText xml:space="preserve"> NUMPAGES  </w:instrText>
            </w:r>
            <w:r w:rsidR="00647121">
              <w:rPr>
                <w:b/>
                <w:bCs/>
                <w:sz w:val="24"/>
                <w:szCs w:val="24"/>
              </w:rPr>
              <w:fldChar w:fldCharType="separate"/>
            </w:r>
            <w:r w:rsidR="00C44FF9">
              <w:rPr>
                <w:b/>
                <w:bCs/>
                <w:noProof/>
              </w:rPr>
              <w:t>3</w:t>
            </w:r>
            <w:r w:rsidR="0064712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8E1C" w14:textId="77777777" w:rsidR="00D1520C" w:rsidRDefault="00D1520C" w:rsidP="006141E2">
      <w:pPr>
        <w:spacing w:after="0" w:line="240" w:lineRule="auto"/>
      </w:pPr>
      <w:r>
        <w:separator/>
      </w:r>
    </w:p>
  </w:footnote>
  <w:footnote w:type="continuationSeparator" w:id="0">
    <w:p w14:paraId="3B11A9AF" w14:textId="77777777" w:rsidR="00D1520C" w:rsidRDefault="00D1520C" w:rsidP="006141E2">
      <w:pPr>
        <w:spacing w:after="0" w:line="240" w:lineRule="auto"/>
      </w:pPr>
      <w:r>
        <w:continuationSeparator/>
      </w:r>
    </w:p>
  </w:footnote>
  <w:footnote w:type="continuationNotice" w:id="1">
    <w:p w14:paraId="43C3CEB6" w14:textId="77777777" w:rsidR="00D1520C" w:rsidRDefault="00D15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E8EB" w14:textId="7B31E0E6" w:rsidR="005F0326" w:rsidRPr="00411A33" w:rsidRDefault="005F0326" w:rsidP="00411A33">
    <w:pPr>
      <w:rPr>
        <w:b/>
        <w:sz w:val="24"/>
      </w:rPr>
    </w:pPr>
    <w:r>
      <w:rPr>
        <w:b/>
        <w:sz w:val="28"/>
      </w:rPr>
      <w:t>MTN-034 (REACH)</w:t>
    </w:r>
    <w:r>
      <w:rPr>
        <w:b/>
        <w:sz w:val="28"/>
      </w:rPr>
      <w:tab/>
      <w:t>Pregnan</w:t>
    </w:r>
    <w:r w:rsidR="00AD3E18">
      <w:rPr>
        <w:b/>
        <w:sz w:val="28"/>
      </w:rPr>
      <w:t>t Participant Procedure Guide</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87"/>
    <w:multiLevelType w:val="hybridMultilevel"/>
    <w:tmpl w:val="E298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0DF"/>
    <w:multiLevelType w:val="hybridMultilevel"/>
    <w:tmpl w:val="093C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258B"/>
    <w:multiLevelType w:val="hybridMultilevel"/>
    <w:tmpl w:val="DA489E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477D8"/>
    <w:multiLevelType w:val="hybridMultilevel"/>
    <w:tmpl w:val="FAC634A2"/>
    <w:lvl w:ilvl="0" w:tplc="19202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D6891"/>
    <w:multiLevelType w:val="hybridMultilevel"/>
    <w:tmpl w:val="8A42A674"/>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start w:val="1"/>
      <w:numFmt w:val="bullet"/>
      <w:lvlText w:val=""/>
      <w:lvlJc w:val="left"/>
      <w:pPr>
        <w:ind w:left="2252" w:hanging="360"/>
      </w:pPr>
      <w:rPr>
        <w:rFonts w:ascii="Wingdings" w:hAnsi="Wingdings" w:hint="default"/>
      </w:rPr>
    </w:lvl>
    <w:lvl w:ilvl="3" w:tplc="04090001">
      <w:start w:val="1"/>
      <w:numFmt w:val="bullet"/>
      <w:lvlText w:val=""/>
      <w:lvlJc w:val="left"/>
      <w:pPr>
        <w:ind w:left="2972" w:hanging="360"/>
      </w:pPr>
      <w:rPr>
        <w:rFonts w:ascii="Symbol" w:hAnsi="Symbol" w:hint="default"/>
      </w:rPr>
    </w:lvl>
    <w:lvl w:ilvl="4" w:tplc="04090003">
      <w:start w:val="1"/>
      <w:numFmt w:val="bullet"/>
      <w:lvlText w:val="o"/>
      <w:lvlJc w:val="left"/>
      <w:pPr>
        <w:ind w:left="3692" w:hanging="360"/>
      </w:pPr>
      <w:rPr>
        <w:rFonts w:ascii="Courier New" w:hAnsi="Courier New" w:cs="Courier New" w:hint="default"/>
      </w:rPr>
    </w:lvl>
    <w:lvl w:ilvl="5" w:tplc="04090005">
      <w:start w:val="1"/>
      <w:numFmt w:val="bullet"/>
      <w:lvlText w:val=""/>
      <w:lvlJc w:val="left"/>
      <w:pPr>
        <w:ind w:left="4412" w:hanging="360"/>
      </w:pPr>
      <w:rPr>
        <w:rFonts w:ascii="Wingdings" w:hAnsi="Wingdings" w:hint="default"/>
      </w:rPr>
    </w:lvl>
    <w:lvl w:ilvl="6" w:tplc="04090001">
      <w:start w:val="1"/>
      <w:numFmt w:val="bullet"/>
      <w:lvlText w:val=""/>
      <w:lvlJc w:val="left"/>
      <w:pPr>
        <w:ind w:left="5132" w:hanging="360"/>
      </w:pPr>
      <w:rPr>
        <w:rFonts w:ascii="Symbol" w:hAnsi="Symbol" w:hint="default"/>
      </w:rPr>
    </w:lvl>
    <w:lvl w:ilvl="7" w:tplc="04090003">
      <w:start w:val="1"/>
      <w:numFmt w:val="bullet"/>
      <w:lvlText w:val="o"/>
      <w:lvlJc w:val="left"/>
      <w:pPr>
        <w:ind w:left="5852" w:hanging="360"/>
      </w:pPr>
      <w:rPr>
        <w:rFonts w:ascii="Courier New" w:hAnsi="Courier New" w:cs="Courier New" w:hint="default"/>
      </w:rPr>
    </w:lvl>
    <w:lvl w:ilvl="8" w:tplc="04090005">
      <w:start w:val="1"/>
      <w:numFmt w:val="bullet"/>
      <w:lvlText w:val=""/>
      <w:lvlJc w:val="left"/>
      <w:pPr>
        <w:ind w:left="6572" w:hanging="360"/>
      </w:pPr>
      <w:rPr>
        <w:rFonts w:ascii="Wingdings" w:hAnsi="Wingdings" w:hint="default"/>
      </w:rPr>
    </w:lvl>
  </w:abstractNum>
  <w:abstractNum w:abstractNumId="5" w15:restartNumberingAfterBreak="0">
    <w:nsid w:val="11495C7F"/>
    <w:multiLevelType w:val="hybridMultilevel"/>
    <w:tmpl w:val="9A2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1C8E"/>
    <w:multiLevelType w:val="hybridMultilevel"/>
    <w:tmpl w:val="75AA999E"/>
    <w:lvl w:ilvl="0" w:tplc="A0C2DFBE">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15B10"/>
    <w:multiLevelType w:val="hybridMultilevel"/>
    <w:tmpl w:val="6A48C39C"/>
    <w:lvl w:ilvl="0" w:tplc="422AB2D4">
      <w:start w:val="1"/>
      <w:numFmt w:val="upperLetter"/>
      <w:lvlText w:val="%1."/>
      <w:lvlJc w:val="left"/>
      <w:pPr>
        <w:ind w:left="360" w:hanging="360"/>
      </w:pPr>
      <w:rPr>
        <w:b/>
      </w:rPr>
    </w:lvl>
    <w:lvl w:ilvl="1" w:tplc="E8FCCD40">
      <w:start w:val="1"/>
      <w:numFmt w:val="lowerLetter"/>
      <w:lvlText w:val="%2."/>
      <w:lvlJc w:val="left"/>
      <w:pPr>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C11CD"/>
    <w:multiLevelType w:val="hybridMultilevel"/>
    <w:tmpl w:val="3A2AE166"/>
    <w:lvl w:ilvl="0" w:tplc="04090015">
      <w:start w:val="1"/>
      <w:numFmt w:val="upperLetter"/>
      <w:lvlText w:val="%1."/>
      <w:lvlJc w:val="left"/>
      <w:pPr>
        <w:ind w:left="360" w:hanging="360"/>
      </w:pPr>
      <w:rPr>
        <w:b/>
      </w:rPr>
    </w:lvl>
    <w:lvl w:ilvl="1" w:tplc="3230D104">
      <w:start w:val="1"/>
      <w:numFmt w:val="lowerLetter"/>
      <w:lvlText w:val="%2."/>
      <w:lvlJc w:val="left"/>
      <w:pPr>
        <w:ind w:left="720" w:hanging="360"/>
      </w:pPr>
      <w:rPr>
        <w:i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B1228C5"/>
    <w:multiLevelType w:val="hybridMultilevel"/>
    <w:tmpl w:val="909AD2E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91787"/>
    <w:multiLevelType w:val="hybridMultilevel"/>
    <w:tmpl w:val="70586D32"/>
    <w:lvl w:ilvl="0" w:tplc="E8FCCD40">
      <w:start w:val="1"/>
      <w:numFmt w:val="lowerLetter"/>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EA8"/>
    <w:multiLevelType w:val="hybridMultilevel"/>
    <w:tmpl w:val="CBDC5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13" w15:restartNumberingAfterBreak="0">
    <w:nsid w:val="1E9D34EB"/>
    <w:multiLevelType w:val="hybridMultilevel"/>
    <w:tmpl w:val="D734668E"/>
    <w:lvl w:ilvl="0" w:tplc="17AA481E">
      <w:start w:val="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02275"/>
    <w:multiLevelType w:val="hybridMultilevel"/>
    <w:tmpl w:val="E3F0F074"/>
    <w:lvl w:ilvl="0" w:tplc="26D048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84730"/>
    <w:multiLevelType w:val="hybridMultilevel"/>
    <w:tmpl w:val="68FE65F0"/>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F6A86"/>
    <w:multiLevelType w:val="hybridMultilevel"/>
    <w:tmpl w:val="BDF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14C61"/>
    <w:multiLevelType w:val="hybridMultilevel"/>
    <w:tmpl w:val="D514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61B0D"/>
    <w:multiLevelType w:val="hybridMultilevel"/>
    <w:tmpl w:val="8CFC4088"/>
    <w:lvl w:ilvl="0" w:tplc="19202F9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73181"/>
    <w:multiLevelType w:val="hybridMultilevel"/>
    <w:tmpl w:val="DA5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3D7B"/>
    <w:multiLevelType w:val="hybridMultilevel"/>
    <w:tmpl w:val="9DC41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45FFD"/>
    <w:multiLevelType w:val="hybridMultilevel"/>
    <w:tmpl w:val="A2029E2E"/>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14C7B"/>
    <w:multiLevelType w:val="hybridMultilevel"/>
    <w:tmpl w:val="B2AA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920DA"/>
    <w:multiLevelType w:val="hybridMultilevel"/>
    <w:tmpl w:val="1F602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020C0"/>
    <w:multiLevelType w:val="hybridMultilevel"/>
    <w:tmpl w:val="2A50AAEC"/>
    <w:lvl w:ilvl="0" w:tplc="19202F9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B0266"/>
    <w:multiLevelType w:val="hybridMultilevel"/>
    <w:tmpl w:val="638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76721"/>
    <w:multiLevelType w:val="hybridMultilevel"/>
    <w:tmpl w:val="5982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04E88"/>
    <w:multiLevelType w:val="hybridMultilevel"/>
    <w:tmpl w:val="56AC71E4"/>
    <w:lvl w:ilvl="0" w:tplc="19202F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E5BF0"/>
    <w:multiLevelType w:val="hybridMultilevel"/>
    <w:tmpl w:val="96ACB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A902C6"/>
    <w:multiLevelType w:val="hybridMultilevel"/>
    <w:tmpl w:val="B06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52D8B"/>
    <w:multiLevelType w:val="hybridMultilevel"/>
    <w:tmpl w:val="82567CCA"/>
    <w:lvl w:ilvl="0" w:tplc="CBEC99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1E1E22"/>
    <w:multiLevelType w:val="hybridMultilevel"/>
    <w:tmpl w:val="7358528C"/>
    <w:lvl w:ilvl="0" w:tplc="1676177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D289D"/>
    <w:multiLevelType w:val="hybridMultilevel"/>
    <w:tmpl w:val="9D22D2B0"/>
    <w:lvl w:ilvl="0" w:tplc="19202F9A">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6C6AD7"/>
    <w:multiLevelType w:val="hybridMultilevel"/>
    <w:tmpl w:val="9CB2E358"/>
    <w:lvl w:ilvl="0" w:tplc="696828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C3305"/>
    <w:multiLevelType w:val="hybridMultilevel"/>
    <w:tmpl w:val="FE44208A"/>
    <w:lvl w:ilvl="0" w:tplc="26D0480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412A2"/>
    <w:multiLevelType w:val="hybridMultilevel"/>
    <w:tmpl w:val="0062324A"/>
    <w:lvl w:ilvl="0" w:tplc="26D0480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64713"/>
    <w:multiLevelType w:val="hybridMultilevel"/>
    <w:tmpl w:val="AC083CC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921D2"/>
    <w:multiLevelType w:val="hybridMultilevel"/>
    <w:tmpl w:val="71B4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005AE"/>
    <w:multiLevelType w:val="hybridMultilevel"/>
    <w:tmpl w:val="015A3540"/>
    <w:lvl w:ilvl="0" w:tplc="19202F9A">
      <w:start w:val="1"/>
      <w:numFmt w:val="decimal"/>
      <w:lvlText w:val="%1"/>
      <w:lvlJc w:val="left"/>
      <w:pPr>
        <w:ind w:left="360" w:hanging="360"/>
      </w:pPr>
      <w:rPr>
        <w:rFonts w:hint="default"/>
        <w:b/>
      </w:rPr>
    </w:lvl>
    <w:lvl w:ilvl="1" w:tplc="5AD8A4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BD36DD"/>
    <w:multiLevelType w:val="hybridMultilevel"/>
    <w:tmpl w:val="F880D1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382992"/>
    <w:multiLevelType w:val="hybridMultilevel"/>
    <w:tmpl w:val="212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B0C75"/>
    <w:multiLevelType w:val="hybridMultilevel"/>
    <w:tmpl w:val="11AA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9"/>
  </w:num>
  <w:num w:numId="4">
    <w:abstractNumId w:val="40"/>
  </w:num>
  <w:num w:numId="5">
    <w:abstractNumId w:val="17"/>
  </w:num>
  <w:num w:numId="6">
    <w:abstractNumId w:val="22"/>
  </w:num>
  <w:num w:numId="7">
    <w:abstractNumId w:val="12"/>
  </w:num>
  <w:num w:numId="8">
    <w:abstractNumId w:val="14"/>
  </w:num>
  <w:num w:numId="9">
    <w:abstractNumId w:val="34"/>
  </w:num>
  <w:num w:numId="10">
    <w:abstractNumId w:val="35"/>
  </w:num>
  <w:num w:numId="11">
    <w:abstractNumId w:val="38"/>
  </w:num>
  <w:num w:numId="12">
    <w:abstractNumId w:val="27"/>
  </w:num>
  <w:num w:numId="13">
    <w:abstractNumId w:val="18"/>
  </w:num>
  <w:num w:numId="14">
    <w:abstractNumId w:val="24"/>
  </w:num>
  <w:num w:numId="15">
    <w:abstractNumId w:val="32"/>
  </w:num>
  <w:num w:numId="16">
    <w:abstractNumId w:val="16"/>
  </w:num>
  <w:num w:numId="17">
    <w:abstractNumId w:val="3"/>
  </w:num>
  <w:num w:numId="18">
    <w:abstractNumId w:val="5"/>
  </w:num>
  <w:num w:numId="19">
    <w:abstractNumId w:val="20"/>
  </w:num>
  <w:num w:numId="20">
    <w:abstractNumId w:val="30"/>
  </w:num>
  <w:num w:numId="21">
    <w:abstractNumId w:val="13"/>
  </w:num>
  <w:num w:numId="22">
    <w:abstractNumId w:val="41"/>
  </w:num>
  <w:num w:numId="23">
    <w:abstractNumId w:val="9"/>
  </w:num>
  <w:num w:numId="24">
    <w:abstractNumId w:val="21"/>
  </w:num>
  <w:num w:numId="25">
    <w:abstractNumId w:val="36"/>
  </w:num>
  <w:num w:numId="26">
    <w:abstractNumId w:val="26"/>
  </w:num>
  <w:num w:numId="27">
    <w:abstractNumId w:val="2"/>
  </w:num>
  <w:num w:numId="28">
    <w:abstractNumId w:val="15"/>
  </w:num>
  <w:num w:numId="29">
    <w:abstractNumId w:val="29"/>
  </w:num>
  <w:num w:numId="30">
    <w:abstractNumId w:val="25"/>
  </w:num>
  <w:num w:numId="31">
    <w:abstractNumId w:val="28"/>
  </w:num>
  <w:num w:numId="32">
    <w:abstractNumId w:val="39"/>
  </w:num>
  <w:num w:numId="33">
    <w:abstractNumId w:val="23"/>
  </w:num>
  <w:num w:numId="34">
    <w:abstractNumId w:val="7"/>
  </w:num>
  <w:num w:numId="35">
    <w:abstractNumId w:val="33"/>
  </w:num>
  <w:num w:numId="36">
    <w:abstractNumId w:val="31"/>
  </w:num>
  <w:num w:numId="37">
    <w:abstractNumId w:val="21"/>
  </w:num>
  <w:num w:numId="38">
    <w:abstractNumId w:val="11"/>
  </w:num>
  <w:num w:numId="39">
    <w:abstractNumId w:val="8"/>
  </w:num>
  <w:num w:numId="40">
    <w:abstractNumId w:val="4"/>
  </w:num>
  <w:num w:numId="41">
    <w:abstractNumId w:val="37"/>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63"/>
    <w:rsid w:val="00002824"/>
    <w:rsid w:val="00006802"/>
    <w:rsid w:val="00006EEB"/>
    <w:rsid w:val="00017873"/>
    <w:rsid w:val="00026068"/>
    <w:rsid w:val="000436E9"/>
    <w:rsid w:val="0004399A"/>
    <w:rsid w:val="00050E63"/>
    <w:rsid w:val="0005651A"/>
    <w:rsid w:val="00066631"/>
    <w:rsid w:val="00071917"/>
    <w:rsid w:val="000752B8"/>
    <w:rsid w:val="00082249"/>
    <w:rsid w:val="00091F1A"/>
    <w:rsid w:val="00096D45"/>
    <w:rsid w:val="000A12C6"/>
    <w:rsid w:val="000A75FA"/>
    <w:rsid w:val="000B7536"/>
    <w:rsid w:val="000C2C4D"/>
    <w:rsid w:val="000C5065"/>
    <w:rsid w:val="000C64BC"/>
    <w:rsid w:val="000D18A6"/>
    <w:rsid w:val="000E63F6"/>
    <w:rsid w:val="000F5C17"/>
    <w:rsid w:val="000F71F5"/>
    <w:rsid w:val="000F767F"/>
    <w:rsid w:val="00112081"/>
    <w:rsid w:val="001212A6"/>
    <w:rsid w:val="00132FB1"/>
    <w:rsid w:val="001344F8"/>
    <w:rsid w:val="0013730F"/>
    <w:rsid w:val="00137817"/>
    <w:rsid w:val="00142D9F"/>
    <w:rsid w:val="001446C6"/>
    <w:rsid w:val="00144A0A"/>
    <w:rsid w:val="00166F02"/>
    <w:rsid w:val="0018567B"/>
    <w:rsid w:val="00192D83"/>
    <w:rsid w:val="00192ECE"/>
    <w:rsid w:val="001A0B20"/>
    <w:rsid w:val="001A4246"/>
    <w:rsid w:val="001B30BD"/>
    <w:rsid w:val="001B77EA"/>
    <w:rsid w:val="001B7EF7"/>
    <w:rsid w:val="001C3C3F"/>
    <w:rsid w:val="001D1A83"/>
    <w:rsid w:val="001D4E69"/>
    <w:rsid w:val="001E06B9"/>
    <w:rsid w:val="001E336A"/>
    <w:rsid w:val="001E5981"/>
    <w:rsid w:val="001E77F4"/>
    <w:rsid w:val="001F042A"/>
    <w:rsid w:val="001F3B51"/>
    <w:rsid w:val="001F7314"/>
    <w:rsid w:val="00207F49"/>
    <w:rsid w:val="0022456E"/>
    <w:rsid w:val="00230501"/>
    <w:rsid w:val="00234419"/>
    <w:rsid w:val="002452AB"/>
    <w:rsid w:val="00253C29"/>
    <w:rsid w:val="00253EBB"/>
    <w:rsid w:val="00260011"/>
    <w:rsid w:val="00273F58"/>
    <w:rsid w:val="0027622F"/>
    <w:rsid w:val="002777AD"/>
    <w:rsid w:val="0028460F"/>
    <w:rsid w:val="0028561C"/>
    <w:rsid w:val="0029038A"/>
    <w:rsid w:val="002A4DCB"/>
    <w:rsid w:val="002A5CDD"/>
    <w:rsid w:val="002A5E10"/>
    <w:rsid w:val="002A7CD9"/>
    <w:rsid w:val="002B1B3B"/>
    <w:rsid w:val="002B355C"/>
    <w:rsid w:val="002B4853"/>
    <w:rsid w:val="002E3042"/>
    <w:rsid w:val="002F003E"/>
    <w:rsid w:val="002F10BF"/>
    <w:rsid w:val="002F454F"/>
    <w:rsid w:val="00301115"/>
    <w:rsid w:val="00303FB0"/>
    <w:rsid w:val="00306262"/>
    <w:rsid w:val="00311204"/>
    <w:rsid w:val="00315064"/>
    <w:rsid w:val="00316A87"/>
    <w:rsid w:val="003202EE"/>
    <w:rsid w:val="0032409D"/>
    <w:rsid w:val="00325884"/>
    <w:rsid w:val="00332776"/>
    <w:rsid w:val="0033777B"/>
    <w:rsid w:val="00345653"/>
    <w:rsid w:val="00363CAD"/>
    <w:rsid w:val="00364452"/>
    <w:rsid w:val="0036738A"/>
    <w:rsid w:val="00373FDC"/>
    <w:rsid w:val="00375D45"/>
    <w:rsid w:val="003833E6"/>
    <w:rsid w:val="0038469D"/>
    <w:rsid w:val="0038635D"/>
    <w:rsid w:val="00386C78"/>
    <w:rsid w:val="003B3215"/>
    <w:rsid w:val="003B43E7"/>
    <w:rsid w:val="003C123E"/>
    <w:rsid w:val="003C70FB"/>
    <w:rsid w:val="003D09D3"/>
    <w:rsid w:val="003E4EEA"/>
    <w:rsid w:val="003F27BD"/>
    <w:rsid w:val="003F60C3"/>
    <w:rsid w:val="00401464"/>
    <w:rsid w:val="00404CFF"/>
    <w:rsid w:val="00406377"/>
    <w:rsid w:val="00411A33"/>
    <w:rsid w:val="004145FA"/>
    <w:rsid w:val="00420A05"/>
    <w:rsid w:val="00435333"/>
    <w:rsid w:val="0043682D"/>
    <w:rsid w:val="00436894"/>
    <w:rsid w:val="004437D9"/>
    <w:rsid w:val="0045009C"/>
    <w:rsid w:val="00465BCC"/>
    <w:rsid w:val="004807A6"/>
    <w:rsid w:val="00486BE7"/>
    <w:rsid w:val="004A0AD7"/>
    <w:rsid w:val="004A536E"/>
    <w:rsid w:val="004B2B2A"/>
    <w:rsid w:val="004C3508"/>
    <w:rsid w:val="004D296C"/>
    <w:rsid w:val="004D6AE9"/>
    <w:rsid w:val="004D7CF2"/>
    <w:rsid w:val="004F4B3C"/>
    <w:rsid w:val="004F4E4A"/>
    <w:rsid w:val="0050536C"/>
    <w:rsid w:val="005054AD"/>
    <w:rsid w:val="00511EFC"/>
    <w:rsid w:val="0052428D"/>
    <w:rsid w:val="0052477F"/>
    <w:rsid w:val="00527823"/>
    <w:rsid w:val="00533363"/>
    <w:rsid w:val="00533C34"/>
    <w:rsid w:val="00537E3A"/>
    <w:rsid w:val="005410B3"/>
    <w:rsid w:val="00541E4B"/>
    <w:rsid w:val="00542A21"/>
    <w:rsid w:val="0054414B"/>
    <w:rsid w:val="005511B4"/>
    <w:rsid w:val="00557663"/>
    <w:rsid w:val="005604B9"/>
    <w:rsid w:val="00560F13"/>
    <w:rsid w:val="0056573F"/>
    <w:rsid w:val="005664D6"/>
    <w:rsid w:val="00570B00"/>
    <w:rsid w:val="00570DD4"/>
    <w:rsid w:val="00571815"/>
    <w:rsid w:val="00576110"/>
    <w:rsid w:val="005872AD"/>
    <w:rsid w:val="00595455"/>
    <w:rsid w:val="005A47E6"/>
    <w:rsid w:val="005A52A3"/>
    <w:rsid w:val="005C25B7"/>
    <w:rsid w:val="005C2C0C"/>
    <w:rsid w:val="005D212A"/>
    <w:rsid w:val="005D6238"/>
    <w:rsid w:val="005E0A7E"/>
    <w:rsid w:val="005F0326"/>
    <w:rsid w:val="005F0D0E"/>
    <w:rsid w:val="005F13FD"/>
    <w:rsid w:val="005F1A96"/>
    <w:rsid w:val="005F2733"/>
    <w:rsid w:val="00602B84"/>
    <w:rsid w:val="00603BA3"/>
    <w:rsid w:val="00610889"/>
    <w:rsid w:val="00612957"/>
    <w:rsid w:val="00613C55"/>
    <w:rsid w:val="006141E2"/>
    <w:rsid w:val="00636AD5"/>
    <w:rsid w:val="006437F3"/>
    <w:rsid w:val="00644EAC"/>
    <w:rsid w:val="00647121"/>
    <w:rsid w:val="00653B04"/>
    <w:rsid w:val="00673346"/>
    <w:rsid w:val="00687506"/>
    <w:rsid w:val="00690A0B"/>
    <w:rsid w:val="0069311A"/>
    <w:rsid w:val="00695BE5"/>
    <w:rsid w:val="00697ED0"/>
    <w:rsid w:val="006A10A0"/>
    <w:rsid w:val="006A1F1D"/>
    <w:rsid w:val="006B06A3"/>
    <w:rsid w:val="006B6DC2"/>
    <w:rsid w:val="006B708D"/>
    <w:rsid w:val="006D2819"/>
    <w:rsid w:val="006D3753"/>
    <w:rsid w:val="006D7056"/>
    <w:rsid w:val="006E4A6E"/>
    <w:rsid w:val="007058BA"/>
    <w:rsid w:val="00710174"/>
    <w:rsid w:val="00730BFE"/>
    <w:rsid w:val="00731623"/>
    <w:rsid w:val="00735895"/>
    <w:rsid w:val="007418F8"/>
    <w:rsid w:val="0075638E"/>
    <w:rsid w:val="007728F0"/>
    <w:rsid w:val="00772EC8"/>
    <w:rsid w:val="007802C7"/>
    <w:rsid w:val="007A34EA"/>
    <w:rsid w:val="007A681C"/>
    <w:rsid w:val="007A7152"/>
    <w:rsid w:val="007B5E59"/>
    <w:rsid w:val="007D6D98"/>
    <w:rsid w:val="007D7561"/>
    <w:rsid w:val="007E32B4"/>
    <w:rsid w:val="007F76F6"/>
    <w:rsid w:val="00804691"/>
    <w:rsid w:val="00822768"/>
    <w:rsid w:val="00823741"/>
    <w:rsid w:val="00833F16"/>
    <w:rsid w:val="00836343"/>
    <w:rsid w:val="00847026"/>
    <w:rsid w:val="00854BAC"/>
    <w:rsid w:val="00860F13"/>
    <w:rsid w:val="00874A42"/>
    <w:rsid w:val="00877D4A"/>
    <w:rsid w:val="00884984"/>
    <w:rsid w:val="008911BF"/>
    <w:rsid w:val="008974AF"/>
    <w:rsid w:val="008A4637"/>
    <w:rsid w:val="008B3189"/>
    <w:rsid w:val="008C7999"/>
    <w:rsid w:val="008D5222"/>
    <w:rsid w:val="008E2A33"/>
    <w:rsid w:val="008E4C6D"/>
    <w:rsid w:val="008F16E6"/>
    <w:rsid w:val="00910D02"/>
    <w:rsid w:val="00913948"/>
    <w:rsid w:val="0091633E"/>
    <w:rsid w:val="00924C83"/>
    <w:rsid w:val="00924CB3"/>
    <w:rsid w:val="00924D62"/>
    <w:rsid w:val="0093357B"/>
    <w:rsid w:val="009426C4"/>
    <w:rsid w:val="0094326F"/>
    <w:rsid w:val="0095253F"/>
    <w:rsid w:val="00960DD8"/>
    <w:rsid w:val="00961394"/>
    <w:rsid w:val="00964C1D"/>
    <w:rsid w:val="00966818"/>
    <w:rsid w:val="00972654"/>
    <w:rsid w:val="00972E5C"/>
    <w:rsid w:val="00977BBC"/>
    <w:rsid w:val="00977E9A"/>
    <w:rsid w:val="00982609"/>
    <w:rsid w:val="00986FB0"/>
    <w:rsid w:val="009A1D83"/>
    <w:rsid w:val="009A4011"/>
    <w:rsid w:val="009B04EF"/>
    <w:rsid w:val="009B1112"/>
    <w:rsid w:val="009C53DE"/>
    <w:rsid w:val="009D4E53"/>
    <w:rsid w:val="009E6C75"/>
    <w:rsid w:val="009F21B9"/>
    <w:rsid w:val="009F4DD6"/>
    <w:rsid w:val="009F728D"/>
    <w:rsid w:val="00A02F9E"/>
    <w:rsid w:val="00A05EE5"/>
    <w:rsid w:val="00A17CF6"/>
    <w:rsid w:val="00A23628"/>
    <w:rsid w:val="00A24385"/>
    <w:rsid w:val="00A24633"/>
    <w:rsid w:val="00A37444"/>
    <w:rsid w:val="00A37DEE"/>
    <w:rsid w:val="00A54A4C"/>
    <w:rsid w:val="00A61D62"/>
    <w:rsid w:val="00A71D8E"/>
    <w:rsid w:val="00A76A44"/>
    <w:rsid w:val="00A87814"/>
    <w:rsid w:val="00A927C4"/>
    <w:rsid w:val="00A92A9C"/>
    <w:rsid w:val="00A94E9F"/>
    <w:rsid w:val="00A95B0B"/>
    <w:rsid w:val="00AA3D68"/>
    <w:rsid w:val="00AB348E"/>
    <w:rsid w:val="00AC02FE"/>
    <w:rsid w:val="00AC2590"/>
    <w:rsid w:val="00AD3E18"/>
    <w:rsid w:val="00AD6076"/>
    <w:rsid w:val="00AD612E"/>
    <w:rsid w:val="00AD6A58"/>
    <w:rsid w:val="00AD792B"/>
    <w:rsid w:val="00AF7254"/>
    <w:rsid w:val="00B1579E"/>
    <w:rsid w:val="00B17294"/>
    <w:rsid w:val="00B24629"/>
    <w:rsid w:val="00B43246"/>
    <w:rsid w:val="00B45006"/>
    <w:rsid w:val="00B61A9B"/>
    <w:rsid w:val="00B70B34"/>
    <w:rsid w:val="00B744DF"/>
    <w:rsid w:val="00B7769E"/>
    <w:rsid w:val="00B8393E"/>
    <w:rsid w:val="00B852CC"/>
    <w:rsid w:val="00B86EB3"/>
    <w:rsid w:val="00B90AF0"/>
    <w:rsid w:val="00B90E12"/>
    <w:rsid w:val="00B910F7"/>
    <w:rsid w:val="00B93694"/>
    <w:rsid w:val="00B95117"/>
    <w:rsid w:val="00B96189"/>
    <w:rsid w:val="00BB32B4"/>
    <w:rsid w:val="00BB46C3"/>
    <w:rsid w:val="00BC0999"/>
    <w:rsid w:val="00BC52BC"/>
    <w:rsid w:val="00BF1B69"/>
    <w:rsid w:val="00C06A65"/>
    <w:rsid w:val="00C126DD"/>
    <w:rsid w:val="00C37E29"/>
    <w:rsid w:val="00C44FF9"/>
    <w:rsid w:val="00C51F0A"/>
    <w:rsid w:val="00C53FE3"/>
    <w:rsid w:val="00C5604D"/>
    <w:rsid w:val="00C5616D"/>
    <w:rsid w:val="00C719C0"/>
    <w:rsid w:val="00C87991"/>
    <w:rsid w:val="00C9199C"/>
    <w:rsid w:val="00C95F68"/>
    <w:rsid w:val="00C96EC9"/>
    <w:rsid w:val="00CA058E"/>
    <w:rsid w:val="00CA3909"/>
    <w:rsid w:val="00CA45C5"/>
    <w:rsid w:val="00CA7E26"/>
    <w:rsid w:val="00CB6507"/>
    <w:rsid w:val="00CC1695"/>
    <w:rsid w:val="00CC5C64"/>
    <w:rsid w:val="00CE0F32"/>
    <w:rsid w:val="00CE4F51"/>
    <w:rsid w:val="00CF0CDE"/>
    <w:rsid w:val="00CF7456"/>
    <w:rsid w:val="00D006CE"/>
    <w:rsid w:val="00D01C51"/>
    <w:rsid w:val="00D028A6"/>
    <w:rsid w:val="00D05599"/>
    <w:rsid w:val="00D10EC3"/>
    <w:rsid w:val="00D1520C"/>
    <w:rsid w:val="00D243D6"/>
    <w:rsid w:val="00D36636"/>
    <w:rsid w:val="00D413D9"/>
    <w:rsid w:val="00D5141F"/>
    <w:rsid w:val="00D51887"/>
    <w:rsid w:val="00D52525"/>
    <w:rsid w:val="00D56A9F"/>
    <w:rsid w:val="00D611F4"/>
    <w:rsid w:val="00D71D99"/>
    <w:rsid w:val="00D755CD"/>
    <w:rsid w:val="00D75870"/>
    <w:rsid w:val="00D82C23"/>
    <w:rsid w:val="00D92507"/>
    <w:rsid w:val="00D92734"/>
    <w:rsid w:val="00D933CF"/>
    <w:rsid w:val="00D94C25"/>
    <w:rsid w:val="00DA65C4"/>
    <w:rsid w:val="00DB2BAB"/>
    <w:rsid w:val="00DB4E42"/>
    <w:rsid w:val="00DB5F41"/>
    <w:rsid w:val="00DB7B5B"/>
    <w:rsid w:val="00DD6EE1"/>
    <w:rsid w:val="00DD7BDD"/>
    <w:rsid w:val="00DE07B1"/>
    <w:rsid w:val="00DF02D8"/>
    <w:rsid w:val="00DF6C52"/>
    <w:rsid w:val="00E0399C"/>
    <w:rsid w:val="00E05754"/>
    <w:rsid w:val="00E1052C"/>
    <w:rsid w:val="00E135F6"/>
    <w:rsid w:val="00E16C48"/>
    <w:rsid w:val="00E177D7"/>
    <w:rsid w:val="00E249F1"/>
    <w:rsid w:val="00E256B6"/>
    <w:rsid w:val="00E25852"/>
    <w:rsid w:val="00E356D5"/>
    <w:rsid w:val="00E36C7B"/>
    <w:rsid w:val="00E50679"/>
    <w:rsid w:val="00E55B2B"/>
    <w:rsid w:val="00E568D0"/>
    <w:rsid w:val="00E7424B"/>
    <w:rsid w:val="00E802CA"/>
    <w:rsid w:val="00E90B25"/>
    <w:rsid w:val="00E92E6C"/>
    <w:rsid w:val="00E93ADC"/>
    <w:rsid w:val="00E95CA1"/>
    <w:rsid w:val="00EA2110"/>
    <w:rsid w:val="00EA245C"/>
    <w:rsid w:val="00EB2866"/>
    <w:rsid w:val="00EB7A80"/>
    <w:rsid w:val="00ED1B1C"/>
    <w:rsid w:val="00ED31F5"/>
    <w:rsid w:val="00ED4860"/>
    <w:rsid w:val="00EE15CC"/>
    <w:rsid w:val="00EE2F1B"/>
    <w:rsid w:val="00EF01E0"/>
    <w:rsid w:val="00EF09A4"/>
    <w:rsid w:val="00F00B1C"/>
    <w:rsid w:val="00F016A6"/>
    <w:rsid w:val="00F0328A"/>
    <w:rsid w:val="00F039AE"/>
    <w:rsid w:val="00F136BE"/>
    <w:rsid w:val="00F17500"/>
    <w:rsid w:val="00F1774B"/>
    <w:rsid w:val="00F24917"/>
    <w:rsid w:val="00F2639E"/>
    <w:rsid w:val="00F26529"/>
    <w:rsid w:val="00F34329"/>
    <w:rsid w:val="00F40476"/>
    <w:rsid w:val="00F445CF"/>
    <w:rsid w:val="00F5021C"/>
    <w:rsid w:val="00F521A9"/>
    <w:rsid w:val="00F5316F"/>
    <w:rsid w:val="00F53A30"/>
    <w:rsid w:val="00F5436C"/>
    <w:rsid w:val="00F76DE9"/>
    <w:rsid w:val="00F778A2"/>
    <w:rsid w:val="00F77952"/>
    <w:rsid w:val="00F77D0D"/>
    <w:rsid w:val="00F815D4"/>
    <w:rsid w:val="00F92F50"/>
    <w:rsid w:val="00FA1610"/>
    <w:rsid w:val="00FA46BA"/>
    <w:rsid w:val="00FA658D"/>
    <w:rsid w:val="00FB74E9"/>
    <w:rsid w:val="00FB7688"/>
    <w:rsid w:val="00FC16B0"/>
    <w:rsid w:val="00FC68C1"/>
    <w:rsid w:val="00FD6563"/>
    <w:rsid w:val="00FE1360"/>
    <w:rsid w:val="00FE4DE1"/>
    <w:rsid w:val="00FE6ED9"/>
    <w:rsid w:val="00FF1F6B"/>
    <w:rsid w:val="7B90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300E"/>
  <w15:chartTrackingRefBased/>
  <w15:docId w15:val="{7C01B931-7EC9-4D8E-89C7-CB2DC686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A9"/>
    <w:pPr>
      <w:ind w:left="720"/>
      <w:contextualSpacing/>
    </w:pPr>
  </w:style>
  <w:style w:type="table" w:styleId="TableGrid">
    <w:name w:val="Table Grid"/>
    <w:basedOn w:val="TableNormal"/>
    <w:uiPriority w:val="39"/>
    <w:rsid w:val="00EB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53F"/>
    <w:rPr>
      <w:sz w:val="16"/>
      <w:szCs w:val="16"/>
    </w:rPr>
  </w:style>
  <w:style w:type="paragraph" w:styleId="CommentText">
    <w:name w:val="annotation text"/>
    <w:basedOn w:val="Normal"/>
    <w:link w:val="CommentTextChar"/>
    <w:uiPriority w:val="99"/>
    <w:unhideWhenUsed/>
    <w:rsid w:val="0095253F"/>
    <w:pPr>
      <w:spacing w:line="240" w:lineRule="auto"/>
    </w:pPr>
    <w:rPr>
      <w:sz w:val="20"/>
      <w:szCs w:val="20"/>
    </w:rPr>
  </w:style>
  <w:style w:type="character" w:customStyle="1" w:styleId="CommentTextChar">
    <w:name w:val="Comment Text Char"/>
    <w:basedOn w:val="DefaultParagraphFont"/>
    <w:link w:val="CommentText"/>
    <w:uiPriority w:val="99"/>
    <w:rsid w:val="0095253F"/>
    <w:rPr>
      <w:sz w:val="20"/>
      <w:szCs w:val="20"/>
    </w:rPr>
  </w:style>
  <w:style w:type="paragraph" w:styleId="CommentSubject">
    <w:name w:val="annotation subject"/>
    <w:basedOn w:val="CommentText"/>
    <w:next w:val="CommentText"/>
    <w:link w:val="CommentSubjectChar"/>
    <w:uiPriority w:val="99"/>
    <w:semiHidden/>
    <w:unhideWhenUsed/>
    <w:rsid w:val="0095253F"/>
    <w:rPr>
      <w:b/>
      <w:bCs/>
    </w:rPr>
  </w:style>
  <w:style w:type="character" w:customStyle="1" w:styleId="CommentSubjectChar">
    <w:name w:val="Comment Subject Char"/>
    <w:basedOn w:val="CommentTextChar"/>
    <w:link w:val="CommentSubject"/>
    <w:uiPriority w:val="99"/>
    <w:semiHidden/>
    <w:rsid w:val="0095253F"/>
    <w:rPr>
      <w:b/>
      <w:bCs/>
      <w:sz w:val="20"/>
      <w:szCs w:val="20"/>
    </w:rPr>
  </w:style>
  <w:style w:type="paragraph" w:styleId="BalloonText">
    <w:name w:val="Balloon Text"/>
    <w:basedOn w:val="Normal"/>
    <w:link w:val="BalloonTextChar"/>
    <w:uiPriority w:val="99"/>
    <w:semiHidden/>
    <w:unhideWhenUsed/>
    <w:rsid w:val="0095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3F"/>
    <w:rPr>
      <w:rFonts w:ascii="Segoe UI" w:hAnsi="Segoe UI" w:cs="Segoe UI"/>
      <w:sz w:val="18"/>
      <w:szCs w:val="18"/>
    </w:rPr>
  </w:style>
  <w:style w:type="paragraph" w:styleId="Header">
    <w:name w:val="header"/>
    <w:basedOn w:val="Normal"/>
    <w:link w:val="HeaderChar"/>
    <w:uiPriority w:val="99"/>
    <w:unhideWhenUsed/>
    <w:rsid w:val="0061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E2"/>
  </w:style>
  <w:style w:type="paragraph" w:styleId="Footer">
    <w:name w:val="footer"/>
    <w:basedOn w:val="Normal"/>
    <w:link w:val="FooterChar"/>
    <w:uiPriority w:val="99"/>
    <w:unhideWhenUsed/>
    <w:rsid w:val="0061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E2"/>
  </w:style>
  <w:style w:type="table" w:styleId="GridTable1Light-Accent3">
    <w:name w:val="Grid Table 1 Light Accent 3"/>
    <w:basedOn w:val="TableNormal"/>
    <w:uiPriority w:val="46"/>
    <w:rsid w:val="00411A3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0793">
      <w:bodyDiv w:val="1"/>
      <w:marLeft w:val="0"/>
      <w:marRight w:val="0"/>
      <w:marTop w:val="0"/>
      <w:marBottom w:val="0"/>
      <w:divBdr>
        <w:top w:val="none" w:sz="0" w:space="0" w:color="auto"/>
        <w:left w:val="none" w:sz="0" w:space="0" w:color="auto"/>
        <w:bottom w:val="none" w:sz="0" w:space="0" w:color="auto"/>
        <w:right w:val="none" w:sz="0" w:space="0" w:color="auto"/>
      </w:divBdr>
    </w:div>
    <w:div w:id="582419583">
      <w:bodyDiv w:val="1"/>
      <w:marLeft w:val="0"/>
      <w:marRight w:val="0"/>
      <w:marTop w:val="0"/>
      <w:marBottom w:val="0"/>
      <w:divBdr>
        <w:top w:val="none" w:sz="0" w:space="0" w:color="auto"/>
        <w:left w:val="none" w:sz="0" w:space="0" w:color="auto"/>
        <w:bottom w:val="none" w:sz="0" w:space="0" w:color="auto"/>
        <w:right w:val="none" w:sz="0" w:space="0" w:color="auto"/>
      </w:divBdr>
    </w:div>
    <w:div w:id="1308587133">
      <w:bodyDiv w:val="1"/>
      <w:marLeft w:val="0"/>
      <w:marRight w:val="0"/>
      <w:marTop w:val="0"/>
      <w:marBottom w:val="0"/>
      <w:divBdr>
        <w:top w:val="none" w:sz="0" w:space="0" w:color="auto"/>
        <w:left w:val="none" w:sz="0" w:space="0" w:color="auto"/>
        <w:bottom w:val="none" w:sz="0" w:space="0" w:color="auto"/>
        <w:right w:val="none" w:sz="0" w:space="0" w:color="auto"/>
      </w:divBdr>
    </w:div>
    <w:div w:id="15220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bf7bb191b9871b06ceb249ebf343f189">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c20b589196114d5c107d6d4915cd2dc2"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A62E-6CC7-4118-995C-07FC9BFA6E83}">
  <ds:schemaRefs>
    <ds:schemaRef ds:uri="1F81C5C3-4449-4747-9402-888CF386209C"/>
    <ds:schemaRef ds:uri="http://schemas.microsoft.com/office/infopath/2007/PartnerControls"/>
    <ds:schemaRef ds:uri="http://schemas.microsoft.com/office/2006/documentManagement/types"/>
    <ds:schemaRef ds:uri="http://purl.org/dc/dcmitype/"/>
    <ds:schemaRef ds:uri="1f81c5c3-4449-4747-9402-888cf386209c"/>
    <ds:schemaRef ds:uri="http://purl.org/dc/terms/"/>
    <ds:schemaRef ds:uri="http://schemas.microsoft.com/office/2006/metadata/properties"/>
    <ds:schemaRef ds:uri="02a1934f-4489-4902-822e-a2276c3ebccc"/>
    <ds:schemaRef ds:uri="http://purl.org/dc/elements/1.1/"/>
    <ds:schemaRef ds:uri="http://schemas.openxmlformats.org/package/2006/metadata/core-properties"/>
    <ds:schemaRef ds:uri="0cdb9d7b-3bdb-4b1c-be50-7737cb6ee7a2"/>
    <ds:schemaRef ds:uri="http://www.w3.org/XML/1998/namespace"/>
  </ds:schemaRefs>
</ds:datastoreItem>
</file>

<file path=customXml/itemProps2.xml><?xml version="1.0" encoding="utf-8"?>
<ds:datastoreItem xmlns:ds="http://schemas.openxmlformats.org/officeDocument/2006/customXml" ds:itemID="{DC332D23-1952-4008-A5E0-72411856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E8669-D8D4-4813-9E37-F351C333E066}">
  <ds:schemaRefs>
    <ds:schemaRef ds:uri="http://schemas.microsoft.com/sharepoint/v3/contenttype/forms"/>
  </ds:schemaRefs>
</ds:datastoreItem>
</file>

<file path=customXml/itemProps4.xml><?xml version="1.0" encoding="utf-8"?>
<ds:datastoreItem xmlns:ds="http://schemas.openxmlformats.org/officeDocument/2006/customXml" ds:itemID="{6563BE3D-FA9D-4CF5-9CF1-0436717E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Morgan Garcia</cp:lastModifiedBy>
  <cp:revision>14</cp:revision>
  <dcterms:created xsi:type="dcterms:W3CDTF">2020-03-09T22:34:00Z</dcterms:created>
  <dcterms:modified xsi:type="dcterms:W3CDTF">2020-04-01T13:09:00Z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