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570"/>
        <w:gridCol w:w="900"/>
        <w:gridCol w:w="2880"/>
      </w:tblGrid>
      <w:tr w:rsidR="003F22EC" w:rsidRPr="003F7805" w:rsidTr="00683660">
        <w:trPr>
          <w:trHeight w:val="300"/>
          <w:tblHeader/>
        </w:trPr>
        <w:tc>
          <w:tcPr>
            <w:tcW w:w="10980" w:type="dxa"/>
            <w:gridSpan w:val="4"/>
            <w:shd w:val="clear" w:color="auto" w:fill="95B3D7"/>
          </w:tcPr>
          <w:p w:rsidR="003F22EC" w:rsidRPr="003F7805" w:rsidRDefault="003F22EC" w:rsidP="003F7805">
            <w:pPr>
              <w:spacing w:after="0" w:line="240" w:lineRule="auto"/>
              <w:jc w:val="center"/>
              <w:rPr>
                <w:b/>
              </w:rPr>
            </w:pPr>
            <w:r w:rsidRPr="003F7805">
              <w:rPr>
                <w:b/>
              </w:rPr>
              <w:t xml:space="preserve">Enrollment Visit </w:t>
            </w:r>
            <w:r>
              <w:rPr>
                <w:b/>
              </w:rPr>
              <w:t xml:space="preserve">(Visit 2.0) </w:t>
            </w:r>
            <w:r w:rsidRPr="003F7805">
              <w:rPr>
                <w:b/>
              </w:rPr>
              <w:t>Checklist</w:t>
            </w:r>
          </w:p>
        </w:tc>
      </w:tr>
      <w:tr w:rsidR="003F22EC" w:rsidRPr="003F7805" w:rsidTr="00683660">
        <w:trPr>
          <w:trHeight w:val="395"/>
          <w:tblHeader/>
        </w:trPr>
        <w:tc>
          <w:tcPr>
            <w:tcW w:w="7200" w:type="dxa"/>
            <w:gridSpan w:val="2"/>
            <w:noWrap/>
            <w:vAlign w:val="bottom"/>
          </w:tcPr>
          <w:p w:rsidR="003F22EC" w:rsidRPr="003F7805" w:rsidRDefault="003F22EC" w:rsidP="003660D2">
            <w:pPr>
              <w:spacing w:after="0" w:line="240" w:lineRule="auto"/>
            </w:pPr>
            <w:r w:rsidRPr="003F7805">
              <w:t> </w:t>
            </w:r>
            <w:r w:rsidRPr="003F7805">
              <w:rPr>
                <w:b/>
                <w:bCs/>
              </w:rPr>
              <w:t>Procedure</w:t>
            </w:r>
          </w:p>
        </w:tc>
        <w:tc>
          <w:tcPr>
            <w:tcW w:w="900" w:type="dxa"/>
            <w:vAlign w:val="bottom"/>
          </w:tcPr>
          <w:p w:rsidR="003F22EC" w:rsidRDefault="003F22EC" w:rsidP="003660D2">
            <w:pPr>
              <w:spacing w:after="0" w:line="240" w:lineRule="auto"/>
              <w:rPr>
                <w:b/>
              </w:rPr>
            </w:pPr>
            <w:r w:rsidRPr="003F7805">
              <w:rPr>
                <w:b/>
              </w:rPr>
              <w:t>Staff Initials</w:t>
            </w:r>
          </w:p>
        </w:tc>
        <w:tc>
          <w:tcPr>
            <w:tcW w:w="2880" w:type="dxa"/>
            <w:vAlign w:val="bottom"/>
          </w:tcPr>
          <w:p w:rsidR="003F22EC" w:rsidRDefault="003F22EC" w:rsidP="003660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Comments:</w:t>
            </w:r>
          </w:p>
        </w:tc>
      </w:tr>
      <w:tr w:rsidR="003F22EC" w:rsidRPr="003F7805" w:rsidTr="00683660">
        <w:trPr>
          <w:trHeight w:val="45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  <w:jc w:val="right"/>
            </w:pPr>
          </w:p>
        </w:tc>
        <w:tc>
          <w:tcPr>
            <w:tcW w:w="6570" w:type="dxa"/>
          </w:tcPr>
          <w:p w:rsidR="003F22EC" w:rsidRPr="003F7805" w:rsidRDefault="003F22EC" w:rsidP="00340D1E">
            <w:pPr>
              <w:spacing w:after="0" w:line="240" w:lineRule="auto"/>
            </w:pPr>
            <w:r w:rsidRPr="003F7805">
              <w:t>Confirm identity and PTID</w:t>
            </w:r>
            <w:r>
              <w:t xml:space="preserve">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03764C">
        <w:trPr>
          <w:trHeight w:val="1128"/>
        </w:trPr>
        <w:tc>
          <w:tcPr>
            <w:tcW w:w="630" w:type="dxa"/>
            <w:noWrap/>
          </w:tcPr>
          <w:p w:rsidR="003F22EC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C11442" w:rsidRDefault="003F22EC" w:rsidP="005A4091">
            <w:pPr>
              <w:spacing w:after="0" w:line="240" w:lineRule="auto"/>
            </w:pPr>
            <w:r w:rsidRPr="00C11442">
              <w:t>Check for co-enrollment in other studies:</w:t>
            </w:r>
          </w:p>
          <w:p w:rsidR="003F22EC" w:rsidRPr="003F7805" w:rsidRDefault="003F22EC" w:rsidP="005D02D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F7805">
              <w:t>NOT enrolled in another study ==&gt; CONTINUE.</w:t>
            </w:r>
          </w:p>
          <w:p w:rsidR="003F22EC" w:rsidRPr="003F7805" w:rsidRDefault="003F22EC" w:rsidP="006E760E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3F7805">
              <w:t>Enrolled in another study ==&gt; STOP. NOT ELIGIBLE.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03764C">
        <w:trPr>
          <w:trHeight w:val="1128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F7805">
            <w:pPr>
              <w:spacing w:after="0" w:line="240" w:lineRule="auto"/>
            </w:pPr>
            <w:r w:rsidRPr="003F7805">
              <w:t xml:space="preserve">Confirm participant is within </w:t>
            </w:r>
            <w:r>
              <w:t>45</w:t>
            </w:r>
            <w:r w:rsidRPr="003F7805">
              <w:t>-day screening window</w:t>
            </w:r>
          </w:p>
          <w:p w:rsidR="003F22EC" w:rsidRPr="003F7805" w:rsidRDefault="003F22EC" w:rsidP="003F7805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3F7805">
              <w:t xml:space="preserve">WITHIN </w:t>
            </w:r>
            <w:r>
              <w:t>45</w:t>
            </w:r>
            <w:r w:rsidRPr="003F7805">
              <w:t xml:space="preserve"> days from screening visit ==&gt; CONTINUE.</w:t>
            </w:r>
          </w:p>
          <w:p w:rsidR="003F22EC" w:rsidRPr="003F7805" w:rsidRDefault="003F22EC" w:rsidP="00340D1E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3F7805">
              <w:t xml:space="preserve">OUTSIDE </w:t>
            </w:r>
            <w:r>
              <w:t>45</w:t>
            </w:r>
            <w:r w:rsidRPr="003F7805">
              <w:t xml:space="preserve"> days from screening visit ==&gt; STOP. Not eligible to enroll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903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05FE3">
            <w:pPr>
              <w:spacing w:after="0" w:line="240" w:lineRule="auto"/>
            </w:pPr>
            <w:r w:rsidRPr="003F7805">
              <w:t>Review/update locator inf</w:t>
            </w:r>
            <w:r>
              <w:t xml:space="preserve">ormation </w:t>
            </w:r>
            <w:r w:rsidRPr="00724767">
              <w:t>using site-specific form</w:t>
            </w:r>
            <w:r w:rsidR="00C23031">
              <w:t>. R</w:t>
            </w:r>
            <w:r>
              <w:t>e-assess adequacy:</w:t>
            </w:r>
          </w:p>
          <w:p w:rsidR="003F22EC" w:rsidRDefault="003F22EC" w:rsidP="00305FE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 xml:space="preserve">Adequate locator information ==&gt; CONTINUE. </w:t>
            </w:r>
          </w:p>
          <w:p w:rsidR="003F22EC" w:rsidRDefault="003F22EC" w:rsidP="00226456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>Inadequate locator information ==&gt; STOP. NOT ELIGIBLE.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989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5D02D7" w:rsidRDefault="003F22EC" w:rsidP="005A4091">
            <w:pPr>
              <w:spacing w:after="0" w:line="240" w:lineRule="auto"/>
            </w:pPr>
            <w:r w:rsidRPr="006E760E">
              <w:t>Review</w:t>
            </w:r>
            <w:r w:rsidR="00C23031">
              <w:t xml:space="preserve"> elements of</w:t>
            </w:r>
            <w:r w:rsidRPr="006E760E">
              <w:t xml:space="preserve"> informed consent. </w:t>
            </w:r>
            <w:r w:rsidR="00C23031">
              <w:t xml:space="preserve">Explain procedures to be performed at today’s visit. </w:t>
            </w:r>
            <w:r w:rsidRPr="006E760E">
              <w:t>Confirm participant is still willing to participate</w:t>
            </w:r>
            <w:r w:rsidRPr="005D02D7">
              <w:t>:</w:t>
            </w:r>
          </w:p>
          <w:p w:rsidR="003F22EC" w:rsidRDefault="003F22EC" w:rsidP="006E760E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 xml:space="preserve">Willing </w:t>
            </w:r>
            <w:r>
              <w:t>to participate</w:t>
            </w:r>
            <w:r w:rsidRPr="003F7805">
              <w:t xml:space="preserve"> ==&gt; CONTINUE.</w:t>
            </w:r>
          </w:p>
          <w:p w:rsidR="003F22EC" w:rsidRPr="003F7805" w:rsidRDefault="003F22EC" w:rsidP="00305FE3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3F7805">
              <w:t xml:space="preserve">NOT willing </w:t>
            </w:r>
            <w:r>
              <w:t>to participate</w:t>
            </w:r>
            <w:proofErr w:type="gramStart"/>
            <w:r w:rsidRPr="003F7805">
              <w:t>==</w:t>
            </w:r>
            <w:proofErr w:type="gramEnd"/>
            <w:r w:rsidRPr="003F7805">
              <w:t>&gt; STOP. NOT ELIGIBLE.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9679D9" w:rsidRPr="003F7805" w:rsidTr="005D3675">
        <w:trPr>
          <w:trHeight w:val="678"/>
        </w:trPr>
        <w:tc>
          <w:tcPr>
            <w:tcW w:w="630" w:type="dxa"/>
            <w:noWrap/>
          </w:tcPr>
          <w:p w:rsidR="009679D9" w:rsidRDefault="009679D9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571CA8" w:rsidRDefault="00571CA8" w:rsidP="00571CA8">
            <w:pPr>
              <w:spacing w:after="0" w:line="240" w:lineRule="auto"/>
            </w:pPr>
            <w:r>
              <w:t>Assess participant behavioral eligibility using the Enrollment Behavioral Eligibility Worksheet</w:t>
            </w:r>
          </w:p>
          <w:p w:rsidR="00BE14DF" w:rsidRDefault="00BE14DF" w:rsidP="00BE14DF">
            <w:pPr>
              <w:numPr>
                <w:ilvl w:val="0"/>
                <w:numId w:val="7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ELIGIBLE thus far ==&gt; CONTINUE</w:t>
            </w:r>
          </w:p>
          <w:p w:rsidR="00BE14DF" w:rsidRDefault="00BE14DF" w:rsidP="00BE14DF">
            <w:pPr>
              <w:numPr>
                <w:ilvl w:val="0"/>
                <w:numId w:val="71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NOT ELIGIBLE but likely to meet eligibility criteria within this screening attempt ==&gt; PAUSE ==&gt; Re-schedule Enrollment Visit when participant is likely to be eligible.</w:t>
            </w:r>
          </w:p>
          <w:p w:rsidR="009679D9" w:rsidRPr="00DD7CB5" w:rsidRDefault="00BE14DF" w:rsidP="00571CA8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rPr>
                <w:rFonts w:cs="Calibri"/>
                <w:color w:val="000000"/>
              </w:rPr>
              <w:t>NOT ELIGIBLE and NOT likely to meet eligibility criteria within this screening attempt ==&gt; STOP</w:t>
            </w:r>
          </w:p>
        </w:tc>
        <w:tc>
          <w:tcPr>
            <w:tcW w:w="900" w:type="dxa"/>
          </w:tcPr>
          <w:p w:rsidR="009679D9" w:rsidRPr="003F7805" w:rsidRDefault="009679D9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9679D9" w:rsidRPr="003F7805" w:rsidRDefault="009679D9" w:rsidP="003F7805">
            <w:pPr>
              <w:spacing w:after="0" w:line="240" w:lineRule="auto"/>
            </w:pPr>
          </w:p>
        </w:tc>
      </w:tr>
      <w:tr w:rsidR="003F22EC" w:rsidRPr="003F7805" w:rsidTr="005D3675">
        <w:trPr>
          <w:trHeight w:val="678"/>
        </w:trPr>
        <w:tc>
          <w:tcPr>
            <w:tcW w:w="630" w:type="dxa"/>
            <w:noWrap/>
          </w:tcPr>
          <w:p w:rsidR="003F22EC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F7805">
            <w:pPr>
              <w:spacing w:after="0" w:line="240" w:lineRule="auto"/>
            </w:pPr>
            <w:r w:rsidRPr="00DD7CB5">
              <w:t>Provide available test results from screening visit.</w:t>
            </w:r>
            <w:r>
              <w:t xml:space="preserve"> </w:t>
            </w:r>
            <w:r w:rsidRPr="00DD7CB5">
              <w:t>Treat and/or refer for care as required.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E433FE">
        <w:trPr>
          <w:trHeight w:val="417"/>
        </w:trPr>
        <w:tc>
          <w:tcPr>
            <w:tcW w:w="630" w:type="dxa"/>
            <w:noWrap/>
          </w:tcPr>
          <w:p w:rsidR="003F22EC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6F40F2" w:rsidRDefault="003F22EC" w:rsidP="00E433F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Administer Vaginal Practices CRF</w:t>
            </w:r>
          </w:p>
        </w:tc>
        <w:tc>
          <w:tcPr>
            <w:tcW w:w="900" w:type="dxa"/>
          </w:tcPr>
          <w:p w:rsidR="003F22EC" w:rsidRPr="003F7805" w:rsidRDefault="003F22EC" w:rsidP="00E433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3F22EC" w:rsidRPr="003F7805" w:rsidRDefault="003F22EC" w:rsidP="00E433F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22EC" w:rsidRPr="003F7805" w:rsidTr="003B115B">
        <w:trPr>
          <w:trHeight w:val="435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B115B">
            <w:pPr>
              <w:spacing w:after="0" w:line="240" w:lineRule="auto"/>
            </w:pPr>
            <w:r>
              <w:t>Administer Baseline CASI Questionnaire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03764C">
        <w:trPr>
          <w:trHeight w:val="957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Provide and document</w:t>
            </w:r>
            <w:r>
              <w:t xml:space="preserve"> the following on appropriate c</w:t>
            </w:r>
            <w:r>
              <w:rPr>
                <w:rFonts w:cs="Calibri"/>
                <w:color w:val="000000"/>
              </w:rPr>
              <w:t>ounseling worksheets</w:t>
            </w:r>
            <w:r w:rsidRPr="0018525B">
              <w:rPr>
                <w:rFonts w:cs="Calibri"/>
                <w:color w:val="000000"/>
              </w:rPr>
              <w:t xml:space="preserve"> or [</w:t>
            </w:r>
            <w:r w:rsidRPr="00D862B7">
              <w:rPr>
                <w:rFonts w:cs="Calibri"/>
                <w:i/>
                <w:color w:val="000000"/>
              </w:rPr>
              <w:t>site-specific source document</w:t>
            </w:r>
            <w:r w:rsidRPr="0018525B">
              <w:rPr>
                <w:rFonts w:cs="Calibri"/>
                <w:color w:val="000000"/>
              </w:rPr>
              <w:t>].</w:t>
            </w:r>
            <w:r>
              <w:rPr>
                <w:rFonts w:cs="Calibri"/>
                <w:color w:val="000000"/>
              </w:rPr>
              <w:t xml:space="preserve"> </w:t>
            </w:r>
            <w:r w:rsidRPr="002A75CE">
              <w:rPr>
                <w:rFonts w:cs="Calibri"/>
                <w:color w:val="000000"/>
              </w:rPr>
              <w:t xml:space="preserve">Provide </w:t>
            </w:r>
            <w:r>
              <w:rPr>
                <w:rFonts w:cs="Calibri"/>
                <w:color w:val="000000"/>
              </w:rPr>
              <w:t>male condoms if needed</w:t>
            </w:r>
            <w:r w:rsidRPr="002A75CE">
              <w:rPr>
                <w:rFonts w:cs="Calibri"/>
                <w:color w:val="000000"/>
              </w:rPr>
              <w:t>.</w:t>
            </w:r>
          </w:p>
          <w:p w:rsidR="003F22EC" w:rsidRDefault="003F22EC" w:rsidP="003F7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Protocol adherence counseling</w:t>
            </w:r>
          </w:p>
          <w:p w:rsidR="003F22EC" w:rsidRDefault="003F22EC" w:rsidP="003F7805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HIV/STI risk reduction counseling</w:t>
            </w:r>
            <w:r>
              <w:rPr>
                <w:rFonts w:cs="Calibri"/>
                <w:color w:val="000000"/>
              </w:rPr>
              <w:t xml:space="preserve"> (and male condom counseling if indicated) </w:t>
            </w:r>
          </w:p>
          <w:p w:rsidR="003F22EC" w:rsidRPr="003F7805" w:rsidRDefault="003F22EC" w:rsidP="0001494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 xml:space="preserve">HIV </w:t>
            </w:r>
            <w:r>
              <w:rPr>
                <w:rFonts w:cs="Calibri"/>
                <w:color w:val="000000"/>
              </w:rPr>
              <w:t xml:space="preserve">pre and </w:t>
            </w:r>
            <w:r w:rsidRPr="003F7805">
              <w:rPr>
                <w:rFonts w:cs="Calibri"/>
                <w:color w:val="000000"/>
              </w:rPr>
              <w:t>p</w:t>
            </w:r>
            <w:r>
              <w:rPr>
                <w:rFonts w:cs="Calibri"/>
                <w:color w:val="000000"/>
              </w:rPr>
              <w:t>ost</w:t>
            </w:r>
            <w:r w:rsidRPr="003F7805">
              <w:rPr>
                <w:rFonts w:cs="Calibri"/>
                <w:color w:val="000000"/>
              </w:rPr>
              <w:t>-test counseling</w:t>
            </w:r>
            <w:r>
              <w:rPr>
                <w:rFonts w:cs="Calibri"/>
                <w:color w:val="000000"/>
              </w:rPr>
              <w:t xml:space="preserve"> if indicated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22EC" w:rsidRPr="003F7805" w:rsidTr="00683660">
        <w:trPr>
          <w:trHeight w:val="719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2EC" w:rsidRPr="003F7805" w:rsidRDefault="003F22EC" w:rsidP="0049503D">
            <w:pPr>
              <w:spacing w:after="0" w:line="240" w:lineRule="auto"/>
            </w:pPr>
            <w:r>
              <w:t>Review/u</w:t>
            </w:r>
            <w:r w:rsidRPr="003F7805">
              <w:t>pdate baseline medical</w:t>
            </w:r>
            <w:r>
              <w:t xml:space="preserve"> and medications</w:t>
            </w:r>
            <w:r w:rsidRPr="003F7805">
              <w:t xml:space="preserve"> history</w:t>
            </w:r>
            <w:r>
              <w:t xml:space="preserve">, Baseline Medical History Questions Sheet,  Pre-existing Conditions and Concomitant Medications Log CRFs.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</w:tcBorders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975"/>
        </w:trPr>
        <w:tc>
          <w:tcPr>
            <w:tcW w:w="630" w:type="dxa"/>
            <w:noWrap/>
          </w:tcPr>
          <w:p w:rsidR="003F22EC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6F40F2" w:rsidRDefault="003F22EC" w:rsidP="006F40F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clinically indicated, c</w:t>
            </w:r>
            <w:r w:rsidRPr="006F40F2">
              <w:rPr>
                <w:rFonts w:cs="Calibri"/>
                <w:color w:val="000000"/>
              </w:rPr>
              <w:t xml:space="preserve">ollect </w:t>
            </w:r>
            <w:r>
              <w:rPr>
                <w:rFonts w:cs="Calibri"/>
                <w:color w:val="000000"/>
              </w:rPr>
              <w:t xml:space="preserve">(15-60 mL) </w:t>
            </w:r>
            <w:r w:rsidRPr="006F40F2">
              <w:rPr>
                <w:rFonts w:cs="Calibri"/>
                <w:color w:val="000000"/>
              </w:rPr>
              <w:t>urin</w:t>
            </w:r>
            <w:r>
              <w:rPr>
                <w:rFonts w:cs="Calibri"/>
                <w:color w:val="000000"/>
              </w:rPr>
              <w:t xml:space="preserve">e. </w:t>
            </w:r>
          </w:p>
          <w:p w:rsidR="003F22EC" w:rsidRPr="005E2B80" w:rsidRDefault="003F22EC" w:rsidP="005E2B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hCG</w:t>
            </w:r>
            <w:proofErr w:type="spellEnd"/>
            <w:r>
              <w:rPr>
                <w:rFonts w:cs="Calibri"/>
                <w:color w:val="000000"/>
              </w:rPr>
              <w:t xml:space="preserve"> (p</w:t>
            </w:r>
            <w:r w:rsidRPr="005E2B80">
              <w:rPr>
                <w:rFonts w:cs="Calibri"/>
                <w:color w:val="000000"/>
              </w:rPr>
              <w:t>regnancy testing</w:t>
            </w:r>
            <w:r>
              <w:rPr>
                <w:rFonts w:cs="Calibri"/>
                <w:color w:val="000000"/>
              </w:rPr>
              <w:t>)</w:t>
            </w:r>
          </w:p>
          <w:p w:rsidR="003F22EC" w:rsidRPr="005E2B80" w:rsidRDefault="003F22EC" w:rsidP="005E2B8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E2B80">
              <w:rPr>
                <w:rFonts w:cs="Calibri"/>
                <w:color w:val="000000"/>
              </w:rPr>
              <w:t>Dipstick urinalysis</w:t>
            </w:r>
            <w:r>
              <w:rPr>
                <w:rFonts w:cs="Calibri"/>
                <w:color w:val="000000"/>
              </w:rPr>
              <w:t xml:space="preserve"> and/or urine culture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22EC" w:rsidRPr="003F7805" w:rsidTr="00683660">
        <w:trPr>
          <w:trHeight w:val="975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If clinically indicated, r</w:t>
            </w:r>
            <w:r w:rsidRPr="003F7805">
              <w:rPr>
                <w:rFonts w:cs="Calibri"/>
                <w:color w:val="000000"/>
              </w:rPr>
              <w:t>eview pregnancy test results:</w:t>
            </w:r>
          </w:p>
          <w:p w:rsidR="003F22EC" w:rsidRPr="003F7805" w:rsidRDefault="003F22EC" w:rsidP="003F78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 xml:space="preserve">NOT pregnant ==&gt; CONTINUE.  </w:t>
            </w:r>
          </w:p>
          <w:p w:rsidR="003F22EC" w:rsidRPr="003F7805" w:rsidRDefault="003F22EC" w:rsidP="003F78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3F7805">
              <w:rPr>
                <w:rFonts w:cs="Calibri"/>
                <w:color w:val="000000"/>
              </w:rPr>
              <w:t>Pregnant ==&gt; STOP. NOT ELIGIBLE.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F22EC" w:rsidRPr="003F7805" w:rsidTr="00A55883">
        <w:trPr>
          <w:trHeight w:val="495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A55883" w:rsidRDefault="003F22EC" w:rsidP="00660C52">
            <w:pPr>
              <w:spacing w:after="0" w:line="240" w:lineRule="auto"/>
            </w:pPr>
            <w:r w:rsidRPr="00A55883">
              <w:t xml:space="preserve">Perform physical exam. Complete Physical Exam CRF.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408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Default="003F22EC" w:rsidP="006A137E">
            <w:pPr>
              <w:spacing w:after="0" w:line="240" w:lineRule="auto"/>
            </w:pPr>
            <w:r>
              <w:t>Perform</w:t>
            </w:r>
            <w:r w:rsidRPr="003F7805">
              <w:t xml:space="preserve"> and document pelvic exam</w:t>
            </w:r>
            <w:r>
              <w:t xml:space="preserve"> per Pelvic Exam Checklist. 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606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>
            <w:pPr>
              <w:spacing w:after="0" w:line="240" w:lineRule="auto"/>
            </w:pPr>
            <w:r w:rsidRPr="003F7805">
              <w:t xml:space="preserve">If STI/RTI/UTI is diagnosed, provide treatment. </w:t>
            </w:r>
            <w:r>
              <w:t xml:space="preserve"> Update Pre-existing Conditions and Concomitant Medications Log CRFs. </w:t>
            </w:r>
            <w:r w:rsidRPr="003F7805">
              <w:t xml:space="preserve"> Participant must complete treatment and be free of symptoms prior to enrollment. 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476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F7805">
            <w:pPr>
              <w:spacing w:after="0" w:line="240" w:lineRule="auto"/>
            </w:pPr>
            <w:r w:rsidRPr="003F7805">
              <w:t>Provide and explain all available findings and results.  Refer for other findings as indicated.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03764C">
        <w:trPr>
          <w:trHeight w:val="1452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F7805">
            <w:pPr>
              <w:spacing w:after="0" w:line="240" w:lineRule="auto"/>
            </w:pPr>
            <w:r w:rsidRPr="003F7805">
              <w:t xml:space="preserve">Conduct confirmation and final determination of </w:t>
            </w:r>
            <w:r>
              <w:t xml:space="preserve">eligibility status by </w:t>
            </w:r>
            <w:r w:rsidR="00C06CA2">
              <w:t>completing the ‘Enrollment Visit’ column of the</w:t>
            </w:r>
            <w:r>
              <w:t xml:space="preserve"> Eligibility Checklist.  </w:t>
            </w:r>
          </w:p>
          <w:p w:rsidR="003F22EC" w:rsidRPr="003F7805" w:rsidRDefault="003F22EC" w:rsidP="003F7805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3F7805">
              <w:t>ELIGIBLE thus far ==&gt; CONTINUE ==&gt; proceed to eligibility verification</w:t>
            </w:r>
          </w:p>
          <w:p w:rsidR="003F22EC" w:rsidRPr="003F7805" w:rsidDel="0003764C" w:rsidRDefault="003F22EC" w:rsidP="0003764C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3F7805">
              <w:t xml:space="preserve">NOT ELIGIBLE ==&gt; STOP.  DO NOT RANDOMIZE. </w:t>
            </w:r>
          </w:p>
          <w:p w:rsidR="00C06CA2" w:rsidRDefault="00C06CA2" w:rsidP="0003764C">
            <w:pPr>
              <w:spacing w:after="0" w:line="240" w:lineRule="auto"/>
            </w:pPr>
          </w:p>
          <w:p w:rsidR="003F22EC" w:rsidRPr="003F7805" w:rsidRDefault="00C06CA2" w:rsidP="00C06CA2">
            <w:pPr>
              <w:spacing w:after="0" w:line="240" w:lineRule="auto"/>
            </w:pPr>
            <w:r w:rsidRPr="00C06CA2">
              <w:t xml:space="preserve">If participant will proceed to Enrollment, </w:t>
            </w:r>
            <w:r>
              <w:t>complete</w:t>
            </w:r>
            <w:r w:rsidRPr="00C06CA2">
              <w:t xml:space="preserve"> </w:t>
            </w:r>
            <w:r>
              <w:t>Eligibility Criteria CRF</w:t>
            </w:r>
            <w:r w:rsidRPr="00C06CA2">
              <w:t>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44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Default="003F22EC" w:rsidP="009E058F">
            <w:pPr>
              <w:spacing w:after="0" w:line="240" w:lineRule="auto"/>
            </w:pPr>
            <w:r w:rsidRPr="003F7805">
              <w:t xml:space="preserve">Collect </w:t>
            </w:r>
            <w:r>
              <w:t>blood for:</w:t>
            </w:r>
          </w:p>
          <w:p w:rsidR="003F22EC" w:rsidRDefault="003F22EC" w:rsidP="005A4091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>
              <w:t>Plasma Archive [10</w:t>
            </w:r>
            <w:r w:rsidRPr="003F7805">
              <w:t xml:space="preserve"> mL</w:t>
            </w:r>
            <w:r>
              <w:t>]</w:t>
            </w:r>
            <w:r w:rsidRPr="003F7805">
              <w:t xml:space="preserve"> </w:t>
            </w:r>
          </w:p>
          <w:p w:rsidR="003F22EC" w:rsidRDefault="003F22EC" w:rsidP="00816D78">
            <w:pPr>
              <w:spacing w:after="0" w:line="240" w:lineRule="auto"/>
            </w:pPr>
            <w:r>
              <w:t>Note: Plasma archive must be collected prior to randomization.</w:t>
            </w:r>
          </w:p>
          <w:p w:rsidR="003F22EC" w:rsidRDefault="003F22EC" w:rsidP="009E058F">
            <w:pPr>
              <w:spacing w:after="0" w:line="240" w:lineRule="auto"/>
            </w:pPr>
          </w:p>
          <w:p w:rsidR="003F22EC" w:rsidRDefault="00420C52" w:rsidP="009E058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12700</wp:posOffset>
                      </wp:positionV>
                      <wp:extent cx="1943100" cy="6096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2EC" w:rsidRPr="00BF1D30" w:rsidRDefault="003F22EC" w:rsidP="00816D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F1D3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Testing is based on local lab requirements; tailor this item to reflect site-specific tube type and volume.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.35pt;margin-top:1pt;width:153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" filled="f" strokecolor="windowText">
                      <v:textbox>
                        <w:txbxContent>
                          <w:p w:rsidR="003F22EC" w:rsidRPr="00BF1D30" w:rsidRDefault="003F22EC" w:rsidP="00816D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F1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Testing is based on local lab requirements; tailor this item to reflect site-specific tube type and volume.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2EC">
              <w:t xml:space="preserve">If clinically indicated: </w:t>
            </w:r>
          </w:p>
          <w:p w:rsidR="003F22EC" w:rsidRDefault="003F22EC" w:rsidP="008E3CCE">
            <w:pPr>
              <w:pStyle w:val="ListParagraph"/>
              <w:numPr>
                <w:ilvl w:val="0"/>
                <w:numId w:val="67"/>
              </w:numPr>
              <w:spacing w:after="0" w:line="240" w:lineRule="auto"/>
            </w:pPr>
            <w:r>
              <w:t xml:space="preserve">HIV serology </w:t>
            </w:r>
          </w:p>
          <w:p w:rsidR="003F22EC" w:rsidRDefault="003F22EC" w:rsidP="005A409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Serum Chemistries </w:t>
            </w:r>
          </w:p>
          <w:p w:rsidR="003F22EC" w:rsidRPr="00F4651E" w:rsidRDefault="003F22EC" w:rsidP="005A4091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5A4091">
              <w:rPr>
                <w:rFonts w:cs="Calibri"/>
                <w:color w:val="000000"/>
              </w:rPr>
              <w:t xml:space="preserve">CBC with platelets </w:t>
            </w:r>
          </w:p>
          <w:p w:rsidR="003F22EC" w:rsidRDefault="003F22EC" w:rsidP="00FF4483">
            <w:pPr>
              <w:spacing w:after="0" w:line="240" w:lineRule="auto"/>
            </w:pPr>
          </w:p>
          <w:p w:rsidR="003F22EC" w:rsidRDefault="003F22EC" w:rsidP="00A55883">
            <w:pPr>
              <w:spacing w:after="0" w:line="240" w:lineRule="auto"/>
            </w:pPr>
            <w:r>
              <w:t>If indicated, review HIV test results:</w:t>
            </w:r>
          </w:p>
          <w:p w:rsidR="003F22EC" w:rsidRDefault="003F22EC" w:rsidP="00A55883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>
              <w:t xml:space="preserve">HIV negative ==&gt; </w:t>
            </w:r>
            <w:proofErr w:type="gramStart"/>
            <w:r>
              <w:t>CONTINUE</w:t>
            </w:r>
            <w:proofErr w:type="gramEnd"/>
            <w:r>
              <w:t>.</w:t>
            </w:r>
          </w:p>
          <w:p w:rsidR="003F22EC" w:rsidRDefault="003F22EC" w:rsidP="00F072D0">
            <w:pPr>
              <w:pStyle w:val="ListParagraph"/>
              <w:numPr>
                <w:ilvl w:val="0"/>
                <w:numId w:val="69"/>
              </w:numPr>
              <w:spacing w:after="0" w:line="240" w:lineRule="auto"/>
            </w:pPr>
            <w:r>
              <w:t>HIV positive ==&gt; STOP. NOT ELIGIBLE.</w:t>
            </w:r>
          </w:p>
          <w:p w:rsidR="003F22EC" w:rsidRPr="003F7805" w:rsidRDefault="003F22EC" w:rsidP="00D862B7">
            <w:pPr>
              <w:spacing w:after="0" w:line="240" w:lineRule="auto"/>
            </w:pPr>
            <w:r>
              <w:t xml:space="preserve">Document results on </w:t>
            </w:r>
            <w:r w:rsidR="00C06CA2">
              <w:t xml:space="preserve">Enrollment, </w:t>
            </w:r>
            <w:r w:rsidRPr="00F072D0">
              <w:t>Safety Laboratory Results</w:t>
            </w:r>
            <w:r>
              <w:t xml:space="preserve"> and HIV Results CRFs if indicated.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60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Default="003F22EC" w:rsidP="008E3CCE">
            <w:pPr>
              <w:spacing w:after="0" w:line="240" w:lineRule="auto"/>
            </w:pPr>
            <w:r>
              <w:t>Randomize participant by a</w:t>
            </w:r>
            <w:r w:rsidRPr="003F7805">
              <w:t>ssign</w:t>
            </w:r>
            <w:r>
              <w:t>ing</w:t>
            </w:r>
            <w:r w:rsidRPr="003F7805">
              <w:t xml:space="preserve"> next </w:t>
            </w:r>
            <w:r>
              <w:t>randomization envelope</w:t>
            </w:r>
            <w:r w:rsidRPr="003F7805">
              <w:t xml:space="preserve">.  </w:t>
            </w:r>
            <w:r w:rsidRPr="00420C52">
              <w:t>Complete Randomization Envelope Tracking Record.</w:t>
            </w:r>
            <w:r>
              <w:rPr>
                <w:b/>
              </w:rPr>
              <w:t xml:space="preserve"> </w:t>
            </w:r>
            <w:r w:rsidR="00423CDD" w:rsidRPr="003F7805">
              <w:rPr>
                <w:b/>
              </w:rPr>
              <w:t>PARTICIPANT IS NOW ENROLLED IN THE STUDY.</w:t>
            </w:r>
            <w:r w:rsidR="00423CDD">
              <w:rPr>
                <w:b/>
              </w:rPr>
              <w:t xml:space="preserve"> </w:t>
            </w:r>
            <w:r w:rsidRPr="003F7805">
              <w:t>Complete prescription and send to pharmacy.</w:t>
            </w:r>
          </w:p>
          <w:p w:rsidR="003F22EC" w:rsidRDefault="003F22EC" w:rsidP="008E3CCE">
            <w:pPr>
              <w:spacing w:after="0" w:line="240" w:lineRule="auto"/>
            </w:pPr>
          </w:p>
          <w:p w:rsidR="003F22EC" w:rsidRDefault="003F22EC" w:rsidP="008E3CCE">
            <w:pPr>
              <w:spacing w:after="0" w:line="240" w:lineRule="auto"/>
            </w:pPr>
            <w:r>
              <w:t>Was participant randomized to the in-depth interview?</w:t>
            </w:r>
          </w:p>
          <w:p w:rsidR="003F22EC" w:rsidRDefault="003F22EC" w:rsidP="00660C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Yes</w:t>
            </w:r>
          </w:p>
          <w:p w:rsidR="003F22EC" w:rsidRPr="00660C52" w:rsidRDefault="003F22EC" w:rsidP="00660C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51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E65F79">
            <w:pPr>
              <w:spacing w:after="0" w:line="240" w:lineRule="auto"/>
            </w:pPr>
            <w:r w:rsidRPr="003F7805">
              <w:t>Review</w:t>
            </w:r>
            <w:r>
              <w:t>/provide ring</w:t>
            </w:r>
            <w:r w:rsidRPr="003F7805">
              <w:t xml:space="preserve"> </w:t>
            </w:r>
            <w:r>
              <w:t xml:space="preserve">insertion and removal instructions with participant, using visual aids as needed.  </w:t>
            </w:r>
            <w:r w:rsidRPr="003F7805">
              <w:t>Provide participant with vaginal ring for self-insertion and ask her to insert the ring.</w:t>
            </w:r>
            <w:r>
              <w:t xml:space="preserve"> 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45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F072D0">
            <w:pPr>
              <w:spacing w:after="0" w:line="240" w:lineRule="auto"/>
            </w:pPr>
            <w:r w:rsidRPr="003F7805">
              <w:t>Confirm placement of the vaginal ring through</w:t>
            </w:r>
            <w:r>
              <w:t xml:space="preserve"> digital (bimanual)</w:t>
            </w:r>
            <w:r w:rsidRPr="003F7805">
              <w:t xml:space="preserve"> examination</w:t>
            </w:r>
            <w:r>
              <w:t>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F322AE" w:rsidRPr="003F7805" w:rsidTr="0079318A">
        <w:trPr>
          <w:trHeight w:val="600"/>
        </w:trPr>
        <w:tc>
          <w:tcPr>
            <w:tcW w:w="630" w:type="dxa"/>
            <w:noWrap/>
          </w:tcPr>
          <w:p w:rsidR="00F322AE" w:rsidRPr="003F7805" w:rsidRDefault="00F322AE" w:rsidP="0079318A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F322AE" w:rsidRDefault="00F322AE" w:rsidP="0079318A">
            <w:pPr>
              <w:spacing w:after="0" w:line="240" w:lineRule="auto"/>
            </w:pPr>
            <w:r>
              <w:t xml:space="preserve">Document the provision of the vaginal ring to the participant using the Clinic Study Product Accountability Log and Ring Collection and Insertion CRF. </w:t>
            </w:r>
          </w:p>
        </w:tc>
        <w:tc>
          <w:tcPr>
            <w:tcW w:w="900" w:type="dxa"/>
          </w:tcPr>
          <w:p w:rsidR="00F322AE" w:rsidRPr="003F7805" w:rsidRDefault="00F322AE" w:rsidP="0079318A">
            <w:pPr>
              <w:spacing w:after="0" w:line="240" w:lineRule="auto"/>
            </w:pPr>
          </w:p>
        </w:tc>
        <w:tc>
          <w:tcPr>
            <w:tcW w:w="2880" w:type="dxa"/>
          </w:tcPr>
          <w:p w:rsidR="00F322AE" w:rsidRPr="003F7805" w:rsidRDefault="00F322AE" w:rsidP="0079318A">
            <w:pPr>
              <w:spacing w:after="0" w:line="240" w:lineRule="auto"/>
            </w:pPr>
          </w:p>
        </w:tc>
      </w:tr>
      <w:tr w:rsidR="003F22EC" w:rsidRPr="003F7805" w:rsidTr="006A137E">
        <w:trPr>
          <w:trHeight w:val="93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6A137E">
            <w:pPr>
              <w:spacing w:after="0" w:line="240" w:lineRule="auto"/>
            </w:pPr>
            <w:r w:rsidRPr="003F7805">
              <w:t>De-brief with participant about her first study product use experience</w:t>
            </w:r>
            <w:r>
              <w:t xml:space="preserve"> </w:t>
            </w:r>
            <w:r>
              <w:rPr>
                <w:i/>
              </w:rPr>
              <w:t xml:space="preserve">[document on  </w:t>
            </w:r>
            <w:r w:rsidRPr="006A137E">
              <w:rPr>
                <w:i/>
              </w:rPr>
              <w:t xml:space="preserve">Ring Use Adherence </w:t>
            </w:r>
            <w:r>
              <w:rPr>
                <w:i/>
              </w:rPr>
              <w:t xml:space="preserve">Key Messages </w:t>
            </w:r>
            <w:r w:rsidRPr="006A137E">
              <w:rPr>
                <w:i/>
              </w:rPr>
              <w:t>Worksheet</w:t>
            </w:r>
            <w:r>
              <w:rPr>
                <w:i/>
              </w:rPr>
              <w:t xml:space="preserve"> or site specific document</w:t>
            </w:r>
            <w:r w:rsidRPr="00226456">
              <w:rPr>
                <w:i/>
              </w:rPr>
              <w:t>]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780"/>
        </w:trPr>
        <w:tc>
          <w:tcPr>
            <w:tcW w:w="630" w:type="dxa"/>
            <w:noWrap/>
          </w:tcPr>
          <w:p w:rsidR="003F22EC" w:rsidDel="006E760E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F322AE">
            <w:pPr>
              <w:spacing w:after="0" w:line="240" w:lineRule="auto"/>
            </w:pPr>
            <w:r w:rsidRPr="003F7805">
              <w:t xml:space="preserve">Provide </w:t>
            </w:r>
            <w:r>
              <w:t xml:space="preserve">ring use </w:t>
            </w:r>
            <w:r w:rsidRPr="003F7805">
              <w:t>adherence counseling</w:t>
            </w:r>
            <w:r w:rsidR="00F322AE">
              <w:t xml:space="preserve"> </w:t>
            </w:r>
            <w:r w:rsidR="00F322AE" w:rsidRPr="00F322AE">
              <w:t>[</w:t>
            </w:r>
            <w:r w:rsidR="00F322AE" w:rsidRPr="0055434B">
              <w:rPr>
                <w:i/>
              </w:rPr>
              <w:t>document on  Ring Use Adherence Key Messages Worksheet or site specific document</w:t>
            </w:r>
            <w:r w:rsidR="00F322AE" w:rsidRPr="00F322AE">
              <w:t>]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78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E65F79">
            <w:pPr>
              <w:spacing w:after="0" w:line="240" w:lineRule="auto"/>
            </w:pPr>
            <w:r w:rsidRPr="003F7805">
              <w:t>Schedule</w:t>
            </w:r>
            <w:r>
              <w:t xml:space="preserve"> 4 -Week Follow Up</w:t>
            </w:r>
            <w:r w:rsidRPr="003F7805">
              <w:t xml:space="preserve"> </w:t>
            </w:r>
            <w:r>
              <w:t>V</w:t>
            </w:r>
            <w:r w:rsidRPr="003F7805">
              <w:t xml:space="preserve">isit and advise her of potential length of </w:t>
            </w:r>
            <w:r>
              <w:t>the</w:t>
            </w:r>
            <w:r w:rsidRPr="003F7805">
              <w:t xml:space="preserve"> visit. Provide contact information</w:t>
            </w:r>
            <w:r>
              <w:t xml:space="preserve"> </w:t>
            </w:r>
            <w:r w:rsidRPr="003F7805">
              <w:t>and instructions to report symptoms and/or request information, counseling, a new ring, or condoms before next visit.</w:t>
            </w:r>
            <w:r>
              <w:t xml:space="preserve">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540"/>
        </w:trPr>
        <w:tc>
          <w:tcPr>
            <w:tcW w:w="630" w:type="dxa"/>
            <w:noWrap/>
          </w:tcPr>
          <w:p w:rsidR="003F22EC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Default="003F22EC" w:rsidP="00E65F79">
            <w:pPr>
              <w:spacing w:after="0" w:line="240" w:lineRule="auto"/>
            </w:pPr>
            <w:r>
              <w:t xml:space="preserve">If needed, provide </w:t>
            </w:r>
            <w:r w:rsidR="00F322AE">
              <w:t xml:space="preserve">study approved </w:t>
            </w:r>
            <w:r>
              <w:t xml:space="preserve">lubricant and </w:t>
            </w:r>
            <w:r w:rsidRPr="00F072D0">
              <w:t>Study-Approved Lubricant Use Log</w:t>
            </w:r>
            <w:r>
              <w:t xml:space="preserve"> with instruct</w:t>
            </w:r>
            <w:bookmarkStart w:id="0" w:name="_GoBack"/>
            <w:bookmarkEnd w:id="0"/>
            <w:r>
              <w:t>ions to complete i</w:t>
            </w:r>
            <w:r w:rsidRPr="00E65F79">
              <w:t xml:space="preserve">f </w:t>
            </w:r>
            <w:r>
              <w:t xml:space="preserve">she </w:t>
            </w:r>
            <w:r w:rsidRPr="00E65F79">
              <w:t xml:space="preserve">chooses to use </w:t>
            </w:r>
            <w:r>
              <w:t>study</w:t>
            </w:r>
            <w:r w:rsidRPr="00E65F79">
              <w:t>-provided lubricant provided within the 72 hours prior to your next clinic visit</w:t>
            </w:r>
            <w:r>
              <w:t>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54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Default="003F22EC" w:rsidP="00DE6933">
            <w:pPr>
              <w:spacing w:after="0" w:line="240" w:lineRule="auto"/>
              <w:rPr>
                <w:rFonts w:cs="Calibri"/>
                <w:i/>
                <w:iCs/>
                <w:color w:val="000000"/>
              </w:rPr>
            </w:pPr>
            <w:r>
              <w:t>Perform QC1: while participant is still present, review the following for completion:</w:t>
            </w:r>
          </w:p>
          <w:p w:rsidR="003F22EC" w:rsidRPr="00660C52" w:rsidRDefault="003F22EC" w:rsidP="00660C52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Eligibility Checklist</w:t>
            </w:r>
          </w:p>
          <w:p w:rsidR="003F22EC" w:rsidRDefault="003F22EC">
            <w:pPr>
              <w:pStyle w:val="ListParagraph"/>
              <w:numPr>
                <w:ilvl w:val="0"/>
                <w:numId w:val="60"/>
              </w:numPr>
              <w:spacing w:after="0" w:line="240" w:lineRule="auto"/>
            </w:pPr>
            <w:r>
              <w:rPr>
                <w:rFonts w:cs="Calibri"/>
                <w:iCs/>
                <w:color w:val="000000"/>
              </w:rPr>
              <w:t>Pre-existing Conditions CRF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510"/>
        </w:trPr>
        <w:tc>
          <w:tcPr>
            <w:tcW w:w="630" w:type="dxa"/>
            <w:noWrap/>
          </w:tcPr>
          <w:p w:rsidR="003F22EC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0A6604">
            <w:pPr>
              <w:spacing w:after="0" w:line="240" w:lineRule="auto"/>
            </w:pPr>
            <w:r w:rsidRPr="00A55883">
              <w:t>Document all stored specimens on the Specimen Storage CRF and LDMS Specimen Tracking Sheet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510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0A6604">
            <w:pPr>
              <w:spacing w:after="0" w:line="240" w:lineRule="auto"/>
            </w:pPr>
            <w:r w:rsidRPr="003F7805">
              <w:t xml:space="preserve">Update </w:t>
            </w:r>
            <w:r>
              <w:t>Screening and Enrollment Log and or site-specific tracking documents. Generate participant visit calendar if not done already.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495"/>
        </w:trPr>
        <w:tc>
          <w:tcPr>
            <w:tcW w:w="630" w:type="dxa"/>
            <w:noWrap/>
          </w:tcPr>
          <w:p w:rsidR="003F22EC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0A6604">
            <w:pPr>
              <w:spacing w:after="0" w:line="240" w:lineRule="auto"/>
            </w:pPr>
            <w:r w:rsidRPr="000A6604">
              <w:t xml:space="preserve">Remind the participant that she will be contacted via phone </w:t>
            </w:r>
            <w:r>
              <w:t>in one week to follow up on any problems or concerns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495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Pr="003F7805" w:rsidRDefault="003F22EC" w:rsidP="003F7805">
            <w:pPr>
              <w:spacing w:after="0" w:line="240" w:lineRule="auto"/>
            </w:pPr>
            <w:r w:rsidRPr="003F7805">
              <w:t>Provide reimbursement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  <w:tr w:rsidR="003F22EC" w:rsidRPr="003F7805" w:rsidTr="00683660">
        <w:trPr>
          <w:trHeight w:val="435"/>
        </w:trPr>
        <w:tc>
          <w:tcPr>
            <w:tcW w:w="630" w:type="dxa"/>
            <w:noWrap/>
          </w:tcPr>
          <w:p w:rsidR="003F22EC" w:rsidRPr="003F7805" w:rsidRDefault="003F22EC" w:rsidP="00571CA8">
            <w:pPr>
              <w:numPr>
                <w:ilvl w:val="0"/>
                <w:numId w:val="70"/>
              </w:numPr>
              <w:spacing w:after="0" w:line="240" w:lineRule="auto"/>
              <w:ind w:left="0" w:firstLine="0"/>
            </w:pPr>
          </w:p>
        </w:tc>
        <w:tc>
          <w:tcPr>
            <w:tcW w:w="6570" w:type="dxa"/>
          </w:tcPr>
          <w:p w:rsidR="003F22EC" w:rsidRDefault="003F22EC" w:rsidP="003F7805">
            <w:pPr>
              <w:spacing w:after="0" w:line="240" w:lineRule="auto"/>
            </w:pPr>
            <w:r>
              <w:t xml:space="preserve">For enrolled participants, conduct </w:t>
            </w:r>
            <w:r w:rsidRPr="003F7805">
              <w:t>QC</w:t>
            </w:r>
            <w:r>
              <w:t>2</w:t>
            </w:r>
            <w:r w:rsidRPr="003F7805">
              <w:t xml:space="preserve"> and then Fax all required DataFax forms</w:t>
            </w:r>
            <w:r>
              <w:t xml:space="preserve"> from the Screening and Enrollment visits</w:t>
            </w:r>
            <w:r w:rsidRPr="003F7805">
              <w:t xml:space="preserve"> to SCHARP DataFax</w:t>
            </w:r>
            <w:r>
              <w:t>.</w:t>
            </w:r>
          </w:p>
          <w:p w:rsidR="003F22EC" w:rsidRPr="00996794" w:rsidRDefault="003F22EC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From Screening Visit: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Demographics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Pelvic Exam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Physical Exam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Safety Laboratory Results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STI Test Results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HIV Results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Pelvic Exam Diagrams (non-DataFax)</w:t>
            </w:r>
          </w:p>
          <w:p w:rsidR="003F22EC" w:rsidRDefault="003F22EC" w:rsidP="003F7805">
            <w:pPr>
              <w:spacing w:after="0" w:line="240" w:lineRule="auto"/>
            </w:pPr>
          </w:p>
          <w:p w:rsidR="003F22EC" w:rsidRPr="00996794" w:rsidRDefault="003F22EC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Enrollment Visit: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Enrollment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Eligibility Criteria</w:t>
            </w:r>
          </w:p>
          <w:p w:rsidR="004F527A" w:rsidRDefault="004F527A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Ring Collection and Insertion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Vaginal Practices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Physical Exam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Pelvic Exam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Specimen Storage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 xml:space="preserve">STI Test Results </w:t>
            </w:r>
            <w:r w:rsidR="004F527A">
              <w:t>(if needed)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Pelvic Exam Diagrams (non-DataFax)</w:t>
            </w:r>
          </w:p>
          <w:p w:rsidR="003F22EC" w:rsidRDefault="003F22EC" w:rsidP="003F7805">
            <w:pPr>
              <w:spacing w:after="0" w:line="240" w:lineRule="auto"/>
            </w:pPr>
          </w:p>
          <w:p w:rsidR="003F22EC" w:rsidRPr="00996794" w:rsidRDefault="003F22EC" w:rsidP="003F7805">
            <w:pPr>
              <w:spacing w:after="0" w:line="240" w:lineRule="auto"/>
              <w:rPr>
                <w:b/>
              </w:rPr>
            </w:pPr>
            <w:r w:rsidRPr="00710487">
              <w:rPr>
                <w:b/>
              </w:rPr>
              <w:t>Log CRFs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Pre-existing Conditions</w:t>
            </w:r>
          </w:p>
          <w:p w:rsidR="003F22EC" w:rsidRDefault="003F22EC" w:rsidP="004F527A">
            <w:pPr>
              <w:pStyle w:val="ListParagraph"/>
              <w:numPr>
                <w:ilvl w:val="0"/>
                <w:numId w:val="62"/>
              </w:numPr>
              <w:spacing w:after="0" w:line="240" w:lineRule="auto"/>
            </w:pPr>
            <w:r>
              <w:t>Concomitant Medications Log</w:t>
            </w:r>
          </w:p>
          <w:p w:rsidR="003F22EC" w:rsidRDefault="003F22EC" w:rsidP="00226456">
            <w:pPr>
              <w:pStyle w:val="ListParagraph"/>
              <w:spacing w:after="0" w:line="240" w:lineRule="auto"/>
              <w:ind w:left="0"/>
            </w:pPr>
          </w:p>
          <w:p w:rsidR="003F22EC" w:rsidRDefault="003F22EC" w:rsidP="005D2D11">
            <w:pPr>
              <w:spacing w:after="0" w:line="240" w:lineRule="auto"/>
            </w:pPr>
            <w:r>
              <w:t xml:space="preserve">If participant not enrolled for this screening attempt, complete and fax Eligibility Criteria to SCHARP DataFax. </w:t>
            </w:r>
          </w:p>
        </w:tc>
        <w:tc>
          <w:tcPr>
            <w:tcW w:w="90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  <w:tc>
          <w:tcPr>
            <w:tcW w:w="2880" w:type="dxa"/>
          </w:tcPr>
          <w:p w:rsidR="003F22EC" w:rsidRPr="003F7805" w:rsidRDefault="003F22EC" w:rsidP="003F7805">
            <w:pPr>
              <w:spacing w:after="0" w:line="240" w:lineRule="auto"/>
            </w:pPr>
          </w:p>
        </w:tc>
      </w:tr>
    </w:tbl>
    <w:p w:rsidR="003F22EC" w:rsidRDefault="003F22EC"/>
    <w:sectPr w:rsidR="003F22EC" w:rsidSect="00226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6" w:right="1440" w:bottom="108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2EC" w:rsidRDefault="003F22EC" w:rsidP="007E34AA">
      <w:pPr>
        <w:spacing w:after="0" w:line="240" w:lineRule="auto"/>
      </w:pPr>
      <w:r>
        <w:separator/>
      </w:r>
    </w:p>
  </w:endnote>
  <w:endnote w:type="continuationSeparator" w:id="0">
    <w:p w:rsidR="003F22EC" w:rsidRDefault="003F22EC" w:rsidP="007E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EC" w:rsidRDefault="003F22EC">
    <w:pPr>
      <w:pStyle w:val="Footer"/>
    </w:pPr>
    <w:r>
      <w:t>MTN-024 Enrollment Visit Checklist- Version 1.0</w:t>
    </w:r>
    <w:r>
      <w:tab/>
    </w:r>
    <w:r>
      <w:tab/>
    </w:r>
    <w:r w:rsidR="00420C52">
      <w:t>27 September</w:t>
    </w:r>
    <w:r>
      <w:t xml:space="preserve"> 2013</w:t>
    </w:r>
  </w:p>
  <w:p w:rsidR="003F22EC" w:rsidRDefault="003F22EC">
    <w:pPr>
      <w:pStyle w:val="Footer"/>
    </w:pPr>
  </w:p>
  <w:p w:rsidR="003F22EC" w:rsidRDefault="003F2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2EC" w:rsidRDefault="003F22EC" w:rsidP="007E34AA">
      <w:pPr>
        <w:spacing w:after="0" w:line="240" w:lineRule="auto"/>
      </w:pPr>
      <w:r>
        <w:separator/>
      </w:r>
    </w:p>
  </w:footnote>
  <w:footnote w:type="continuationSeparator" w:id="0">
    <w:p w:rsidR="003F22EC" w:rsidRDefault="003F22EC" w:rsidP="007E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EC" w:rsidRDefault="003F22EC">
    <w:pPr>
      <w:pStyle w:val="Header"/>
      <w:tabs>
        <w:tab w:val="clear" w:pos="9360"/>
        <w:tab w:val="right" w:pos="9990"/>
      </w:tabs>
      <w:ind w:left="-810" w:right="-810"/>
    </w:pPr>
    <w:r>
      <w:t>PTID: __ __ __- __ __ __ __ __- __</w:t>
    </w:r>
    <w:r>
      <w:tab/>
      <w:t xml:space="preserve">                               Date: ______________________</w:t>
    </w:r>
    <w:r>
      <w:tab/>
    </w:r>
  </w:p>
  <w:p w:rsidR="003F22EC" w:rsidRDefault="003F22EC">
    <w:pPr>
      <w:pStyle w:val="Header"/>
      <w:tabs>
        <w:tab w:val="clear" w:pos="9360"/>
        <w:tab w:val="right" w:pos="9990"/>
      </w:tabs>
      <w:ind w:left="-810" w:right="-810"/>
      <w:rPr>
        <w:u w:val="single"/>
      </w:rPr>
    </w:pPr>
    <w:r>
      <w:t xml:space="preserve">Visit Type: </w:t>
    </w:r>
    <w:r w:rsidRPr="002A4ED4">
      <w:rPr>
        <w:u w:val="single"/>
      </w:rPr>
      <w:t>Enrollment</w:t>
    </w:r>
    <w:r w:rsidRPr="00683660">
      <w:rPr>
        <w:u w:val="single"/>
      </w:rPr>
      <w:t xml:space="preserve"> </w:t>
    </w:r>
    <w:r>
      <w:rPr>
        <w:u w:val="single"/>
      </w:rPr>
      <w:t xml:space="preserve"> </w:t>
    </w:r>
    <w:r w:rsidRPr="00A55883">
      <w:t xml:space="preserve">                                                                  </w:t>
    </w:r>
    <w:r w:rsidRPr="003240DE">
      <w:t>Visit Code:</w:t>
    </w:r>
    <w:r w:rsidRPr="003240DE">
      <w:rPr>
        <w:u w:val="single"/>
      </w:rPr>
      <w:t xml:space="preserve"> 02.0</w:t>
    </w:r>
  </w:p>
  <w:p w:rsidR="003F22EC" w:rsidRDefault="003F22EC" w:rsidP="00F279F6">
    <w:pPr>
      <w:pStyle w:val="BodyTextIndent"/>
      <w:keepLines/>
      <w:tabs>
        <w:tab w:val="num" w:pos="1080"/>
      </w:tabs>
      <w:ind w:left="-810" w:right="-810"/>
      <w:jc w:val="both"/>
      <w:rPr>
        <w:rFonts w:ascii="Calibri" w:hAnsi="Calibri" w:cs="Calibri"/>
        <w:b/>
        <w:sz w:val="20"/>
        <w:szCs w:val="20"/>
      </w:rPr>
    </w:pPr>
  </w:p>
  <w:p w:rsidR="003F22EC" w:rsidRPr="005D3675" w:rsidRDefault="003F22EC" w:rsidP="00F279F6">
    <w:pPr>
      <w:pStyle w:val="BodyTextIndent"/>
      <w:keepLines/>
      <w:tabs>
        <w:tab w:val="num" w:pos="1080"/>
      </w:tabs>
      <w:ind w:left="-810" w:right="-810"/>
      <w:jc w:val="both"/>
      <w:rPr>
        <w:rFonts w:ascii="Calibri" w:hAnsi="Calibri" w:cs="Calibri"/>
        <w:sz w:val="20"/>
        <w:szCs w:val="20"/>
      </w:rPr>
    </w:pPr>
    <w:r w:rsidRPr="005D3675">
      <w:rPr>
        <w:rFonts w:ascii="Calibri" w:hAnsi="Calibri" w:cs="Calibri"/>
        <w:b/>
        <w:sz w:val="20"/>
        <w:szCs w:val="20"/>
      </w:rPr>
      <w:t xml:space="preserve">Instructions:  </w:t>
    </w:r>
    <w:r w:rsidRPr="005D3675">
      <w:rPr>
        <w:rFonts w:ascii="Calibri" w:hAnsi="Calibri" w:cs="Calibri"/>
        <w:sz w:val="20"/>
        <w:szCs w:val="20"/>
      </w:rPr>
      <w:t xml:space="preserve">Complete staff initials next to procedures completed.  Do not initial for other staff members.  </w:t>
    </w:r>
    <w:r w:rsidRPr="005D3675">
      <w:rPr>
        <w:rFonts w:ascii="Calibri" w:eastAsia="SimSun" w:hAnsi="Calibri" w:cs="Calibri"/>
        <w:sz w:val="20"/>
        <w:szCs w:val="20"/>
      </w:rPr>
      <w:t xml:space="preserve">If other staff members are not available to initial checklist items themselves, initial and date a note on the checklist documenting who completed the procedure, e.g., “done by {name}” or “done by nurse.”  </w:t>
    </w:r>
    <w:r w:rsidRPr="005D3675">
      <w:rPr>
        <w:rFonts w:ascii="Calibri" w:hAnsi="Calibri" w:cs="Calibri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</w:p>
  <w:p w:rsidR="003F22EC" w:rsidRDefault="003F22EC">
    <w:pPr>
      <w:pStyle w:val="Header"/>
      <w:tabs>
        <w:tab w:val="clear" w:pos="9360"/>
        <w:tab w:val="right" w:pos="9990"/>
      </w:tabs>
      <w:ind w:left="-810" w:right="-8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C52" w:rsidRDefault="00420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0E3"/>
    <w:multiLevelType w:val="hybridMultilevel"/>
    <w:tmpl w:val="2A50BF2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3F00"/>
    <w:multiLevelType w:val="hybridMultilevel"/>
    <w:tmpl w:val="5524DB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54177"/>
    <w:multiLevelType w:val="hybridMultilevel"/>
    <w:tmpl w:val="23DAA5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72360"/>
    <w:multiLevelType w:val="hybridMultilevel"/>
    <w:tmpl w:val="A37EA6D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51D4F"/>
    <w:multiLevelType w:val="hybridMultilevel"/>
    <w:tmpl w:val="3872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11287"/>
    <w:multiLevelType w:val="hybridMultilevel"/>
    <w:tmpl w:val="0A0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76F7B"/>
    <w:multiLevelType w:val="hybridMultilevel"/>
    <w:tmpl w:val="21AAE8A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A227C"/>
    <w:multiLevelType w:val="hybridMultilevel"/>
    <w:tmpl w:val="3E44028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B6066"/>
    <w:multiLevelType w:val="hybridMultilevel"/>
    <w:tmpl w:val="CC66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87A28"/>
    <w:multiLevelType w:val="hybridMultilevel"/>
    <w:tmpl w:val="683EA0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42752"/>
    <w:multiLevelType w:val="hybridMultilevel"/>
    <w:tmpl w:val="5694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A062C"/>
    <w:multiLevelType w:val="hybridMultilevel"/>
    <w:tmpl w:val="69AE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768E0"/>
    <w:multiLevelType w:val="hybridMultilevel"/>
    <w:tmpl w:val="5CFC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6F7272"/>
    <w:multiLevelType w:val="hybridMultilevel"/>
    <w:tmpl w:val="A524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8F0EE7"/>
    <w:multiLevelType w:val="hybridMultilevel"/>
    <w:tmpl w:val="C0506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1868E2"/>
    <w:multiLevelType w:val="hybridMultilevel"/>
    <w:tmpl w:val="20FE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45FFD"/>
    <w:multiLevelType w:val="hybridMultilevel"/>
    <w:tmpl w:val="7E9A80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75273F"/>
    <w:multiLevelType w:val="hybridMultilevel"/>
    <w:tmpl w:val="D25CA99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6D324C"/>
    <w:multiLevelType w:val="hybridMultilevel"/>
    <w:tmpl w:val="8FFAF9E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5857F1"/>
    <w:multiLevelType w:val="hybridMultilevel"/>
    <w:tmpl w:val="0178C46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F11CA2"/>
    <w:multiLevelType w:val="hybridMultilevel"/>
    <w:tmpl w:val="2FD429D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193B53"/>
    <w:multiLevelType w:val="hybridMultilevel"/>
    <w:tmpl w:val="C4CC4100"/>
    <w:lvl w:ilvl="0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987781F"/>
    <w:multiLevelType w:val="hybridMultilevel"/>
    <w:tmpl w:val="F96E988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600942"/>
    <w:multiLevelType w:val="multilevel"/>
    <w:tmpl w:val="96C45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8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9808EA"/>
    <w:multiLevelType w:val="hybridMultilevel"/>
    <w:tmpl w:val="6156B1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E77AE7"/>
    <w:multiLevelType w:val="hybridMultilevel"/>
    <w:tmpl w:val="6D84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871958"/>
    <w:multiLevelType w:val="hybridMultilevel"/>
    <w:tmpl w:val="EBA6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736BD0"/>
    <w:multiLevelType w:val="hybridMultilevel"/>
    <w:tmpl w:val="B0F6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6C9352E"/>
    <w:multiLevelType w:val="hybridMultilevel"/>
    <w:tmpl w:val="A23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713A30"/>
    <w:multiLevelType w:val="hybridMultilevel"/>
    <w:tmpl w:val="EDE288A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2514AB"/>
    <w:multiLevelType w:val="hybridMultilevel"/>
    <w:tmpl w:val="43FC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FF18CA"/>
    <w:multiLevelType w:val="hybridMultilevel"/>
    <w:tmpl w:val="782A571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45C5061"/>
    <w:multiLevelType w:val="hybridMultilevel"/>
    <w:tmpl w:val="C11A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C86FAF"/>
    <w:multiLevelType w:val="hybridMultilevel"/>
    <w:tmpl w:val="8D821F4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BA2636"/>
    <w:multiLevelType w:val="hybridMultilevel"/>
    <w:tmpl w:val="3ECE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8"/>
  </w:num>
  <w:num w:numId="3">
    <w:abstractNumId w:val="10"/>
  </w:num>
  <w:num w:numId="4">
    <w:abstractNumId w:val="26"/>
  </w:num>
  <w:num w:numId="5">
    <w:abstractNumId w:val="14"/>
  </w:num>
  <w:num w:numId="6">
    <w:abstractNumId w:val="50"/>
  </w:num>
  <w:num w:numId="7">
    <w:abstractNumId w:val="51"/>
  </w:num>
  <w:num w:numId="8">
    <w:abstractNumId w:val="20"/>
  </w:num>
  <w:num w:numId="9">
    <w:abstractNumId w:val="4"/>
  </w:num>
  <w:num w:numId="10">
    <w:abstractNumId w:val="52"/>
  </w:num>
  <w:num w:numId="11">
    <w:abstractNumId w:val="45"/>
  </w:num>
  <w:num w:numId="12">
    <w:abstractNumId w:val="21"/>
  </w:num>
  <w:num w:numId="13">
    <w:abstractNumId w:val="43"/>
  </w:num>
  <w:num w:numId="14">
    <w:abstractNumId w:val="48"/>
  </w:num>
  <w:num w:numId="15">
    <w:abstractNumId w:val="3"/>
  </w:num>
  <w:num w:numId="16">
    <w:abstractNumId w:val="9"/>
  </w:num>
  <w:num w:numId="17">
    <w:abstractNumId w:val="6"/>
  </w:num>
  <w:num w:numId="18">
    <w:abstractNumId w:val="56"/>
  </w:num>
  <w:num w:numId="19">
    <w:abstractNumId w:val="38"/>
  </w:num>
  <w:num w:numId="20">
    <w:abstractNumId w:val="40"/>
  </w:num>
  <w:num w:numId="21">
    <w:abstractNumId w:val="57"/>
  </w:num>
  <w:num w:numId="22">
    <w:abstractNumId w:val="30"/>
  </w:num>
  <w:num w:numId="23">
    <w:abstractNumId w:val="59"/>
  </w:num>
  <w:num w:numId="24">
    <w:abstractNumId w:val="41"/>
  </w:num>
  <w:num w:numId="25">
    <w:abstractNumId w:val="19"/>
  </w:num>
  <w:num w:numId="26">
    <w:abstractNumId w:val="28"/>
  </w:num>
  <w:num w:numId="27">
    <w:abstractNumId w:val="27"/>
  </w:num>
  <w:num w:numId="28">
    <w:abstractNumId w:val="0"/>
  </w:num>
  <w:num w:numId="29">
    <w:abstractNumId w:val="13"/>
  </w:num>
  <w:num w:numId="30">
    <w:abstractNumId w:val="44"/>
  </w:num>
  <w:num w:numId="31">
    <w:abstractNumId w:val="8"/>
  </w:num>
  <w:num w:numId="32">
    <w:abstractNumId w:val="1"/>
  </w:num>
  <w:num w:numId="33">
    <w:abstractNumId w:val="18"/>
  </w:num>
  <w:num w:numId="34">
    <w:abstractNumId w:val="46"/>
  </w:num>
  <w:num w:numId="35">
    <w:abstractNumId w:val="7"/>
  </w:num>
  <w:num w:numId="36">
    <w:abstractNumId w:val="55"/>
  </w:num>
  <w:num w:numId="37">
    <w:abstractNumId w:val="37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23"/>
  </w:num>
  <w:num w:numId="50">
    <w:abstractNumId w:val="2"/>
  </w:num>
  <w:num w:numId="51">
    <w:abstractNumId w:val="35"/>
  </w:num>
  <w:num w:numId="52">
    <w:abstractNumId w:val="29"/>
  </w:num>
  <w:num w:numId="53">
    <w:abstractNumId w:val="24"/>
  </w:num>
  <w:num w:numId="54">
    <w:abstractNumId w:val="16"/>
  </w:num>
  <w:num w:numId="55">
    <w:abstractNumId w:val="49"/>
  </w:num>
  <w:num w:numId="56">
    <w:abstractNumId w:val="15"/>
  </w:num>
  <w:num w:numId="57">
    <w:abstractNumId w:val="42"/>
  </w:num>
  <w:num w:numId="58">
    <w:abstractNumId w:val="53"/>
  </w:num>
  <w:num w:numId="59">
    <w:abstractNumId w:val="31"/>
  </w:num>
  <w:num w:numId="60">
    <w:abstractNumId w:val="12"/>
  </w:num>
  <w:num w:numId="61">
    <w:abstractNumId w:val="34"/>
  </w:num>
  <w:num w:numId="62">
    <w:abstractNumId w:val="54"/>
  </w:num>
  <w:num w:numId="63">
    <w:abstractNumId w:val="39"/>
  </w:num>
  <w:num w:numId="64">
    <w:abstractNumId w:val="11"/>
  </w:num>
  <w:num w:numId="65">
    <w:abstractNumId w:val="47"/>
  </w:num>
  <w:num w:numId="66">
    <w:abstractNumId w:val="36"/>
  </w:num>
  <w:num w:numId="67">
    <w:abstractNumId w:val="33"/>
  </w:num>
  <w:num w:numId="68">
    <w:abstractNumId w:val="22"/>
  </w:num>
  <w:num w:numId="69">
    <w:abstractNumId w:val="32"/>
  </w:num>
  <w:num w:numId="70">
    <w:abstractNumId w:val="25"/>
  </w:num>
  <w:num w:numId="71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427E"/>
    <w:rsid w:val="00007E13"/>
    <w:rsid w:val="00014940"/>
    <w:rsid w:val="00016DE5"/>
    <w:rsid w:val="00017B8A"/>
    <w:rsid w:val="0003764C"/>
    <w:rsid w:val="0005455C"/>
    <w:rsid w:val="0006609E"/>
    <w:rsid w:val="00071A54"/>
    <w:rsid w:val="00086002"/>
    <w:rsid w:val="000A6604"/>
    <w:rsid w:val="000B0935"/>
    <w:rsid w:val="000B30AA"/>
    <w:rsid w:val="000C3857"/>
    <w:rsid w:val="000C4DFC"/>
    <w:rsid w:val="000D4DCF"/>
    <w:rsid w:val="000E3311"/>
    <w:rsid w:val="000F77EA"/>
    <w:rsid w:val="00101519"/>
    <w:rsid w:val="00107CE0"/>
    <w:rsid w:val="00124D9D"/>
    <w:rsid w:val="001314A2"/>
    <w:rsid w:val="0013452F"/>
    <w:rsid w:val="00146285"/>
    <w:rsid w:val="00156FFD"/>
    <w:rsid w:val="00171EB1"/>
    <w:rsid w:val="00183EF9"/>
    <w:rsid w:val="0018525B"/>
    <w:rsid w:val="00187D0D"/>
    <w:rsid w:val="001928FE"/>
    <w:rsid w:val="001C6D0F"/>
    <w:rsid w:val="001F60C0"/>
    <w:rsid w:val="002055DC"/>
    <w:rsid w:val="00206652"/>
    <w:rsid w:val="00211E47"/>
    <w:rsid w:val="00220197"/>
    <w:rsid w:val="00220CD9"/>
    <w:rsid w:val="00226456"/>
    <w:rsid w:val="00264D15"/>
    <w:rsid w:val="002939D2"/>
    <w:rsid w:val="002A4ED4"/>
    <w:rsid w:val="002A67D2"/>
    <w:rsid w:val="002A75CE"/>
    <w:rsid w:val="002B2D61"/>
    <w:rsid w:val="002C70C5"/>
    <w:rsid w:val="002F349F"/>
    <w:rsid w:val="00305FE3"/>
    <w:rsid w:val="00311596"/>
    <w:rsid w:val="003240DE"/>
    <w:rsid w:val="00335C86"/>
    <w:rsid w:val="00340D1E"/>
    <w:rsid w:val="0035086B"/>
    <w:rsid w:val="003509DE"/>
    <w:rsid w:val="00355158"/>
    <w:rsid w:val="003660D2"/>
    <w:rsid w:val="00373F6F"/>
    <w:rsid w:val="003947DB"/>
    <w:rsid w:val="0039745A"/>
    <w:rsid w:val="003B115B"/>
    <w:rsid w:val="003B279B"/>
    <w:rsid w:val="003B4E2F"/>
    <w:rsid w:val="003C2A13"/>
    <w:rsid w:val="003E1CF8"/>
    <w:rsid w:val="003E692C"/>
    <w:rsid w:val="003F22EC"/>
    <w:rsid w:val="003F7805"/>
    <w:rsid w:val="00420202"/>
    <w:rsid w:val="00420C52"/>
    <w:rsid w:val="00423CDD"/>
    <w:rsid w:val="00427CA3"/>
    <w:rsid w:val="004441DD"/>
    <w:rsid w:val="00446E4F"/>
    <w:rsid w:val="00447901"/>
    <w:rsid w:val="004533BC"/>
    <w:rsid w:val="00461847"/>
    <w:rsid w:val="00472BB6"/>
    <w:rsid w:val="0049503D"/>
    <w:rsid w:val="00496C25"/>
    <w:rsid w:val="004A6242"/>
    <w:rsid w:val="004B0637"/>
    <w:rsid w:val="004C288B"/>
    <w:rsid w:val="004C5FD4"/>
    <w:rsid w:val="004F527A"/>
    <w:rsid w:val="005206AA"/>
    <w:rsid w:val="005232F3"/>
    <w:rsid w:val="00532BBB"/>
    <w:rsid w:val="005440EA"/>
    <w:rsid w:val="0055434B"/>
    <w:rsid w:val="00571CA8"/>
    <w:rsid w:val="005853F8"/>
    <w:rsid w:val="00585F4A"/>
    <w:rsid w:val="00592A99"/>
    <w:rsid w:val="00594212"/>
    <w:rsid w:val="0059596C"/>
    <w:rsid w:val="00596E0D"/>
    <w:rsid w:val="005A4091"/>
    <w:rsid w:val="005C7A5C"/>
    <w:rsid w:val="005D02D7"/>
    <w:rsid w:val="005D2D11"/>
    <w:rsid w:val="005D3675"/>
    <w:rsid w:val="005D52F8"/>
    <w:rsid w:val="005E2B80"/>
    <w:rsid w:val="005F02C4"/>
    <w:rsid w:val="006003E9"/>
    <w:rsid w:val="006143AF"/>
    <w:rsid w:val="00635E7C"/>
    <w:rsid w:val="0065379B"/>
    <w:rsid w:val="00660C52"/>
    <w:rsid w:val="00675BC6"/>
    <w:rsid w:val="00683660"/>
    <w:rsid w:val="00690711"/>
    <w:rsid w:val="006A137E"/>
    <w:rsid w:val="006A606E"/>
    <w:rsid w:val="006C3608"/>
    <w:rsid w:val="006D5A09"/>
    <w:rsid w:val="006E760E"/>
    <w:rsid w:val="006F310E"/>
    <w:rsid w:val="006F40F2"/>
    <w:rsid w:val="006F4758"/>
    <w:rsid w:val="00710487"/>
    <w:rsid w:val="0072393C"/>
    <w:rsid w:val="00724767"/>
    <w:rsid w:val="007268B1"/>
    <w:rsid w:val="0072725F"/>
    <w:rsid w:val="007369AA"/>
    <w:rsid w:val="00757B1D"/>
    <w:rsid w:val="007705B0"/>
    <w:rsid w:val="00784FB2"/>
    <w:rsid w:val="0079624B"/>
    <w:rsid w:val="007C2460"/>
    <w:rsid w:val="007D3AAA"/>
    <w:rsid w:val="007E34AA"/>
    <w:rsid w:val="00802F06"/>
    <w:rsid w:val="00803AF9"/>
    <w:rsid w:val="00804707"/>
    <w:rsid w:val="00814B23"/>
    <w:rsid w:val="00814BD2"/>
    <w:rsid w:val="00816D78"/>
    <w:rsid w:val="0082413A"/>
    <w:rsid w:val="008244F3"/>
    <w:rsid w:val="0084594E"/>
    <w:rsid w:val="00845A61"/>
    <w:rsid w:val="0086506C"/>
    <w:rsid w:val="0087061B"/>
    <w:rsid w:val="00875500"/>
    <w:rsid w:val="00886074"/>
    <w:rsid w:val="008917EB"/>
    <w:rsid w:val="008954BC"/>
    <w:rsid w:val="008A292E"/>
    <w:rsid w:val="008A54F6"/>
    <w:rsid w:val="008C3019"/>
    <w:rsid w:val="008D4BEA"/>
    <w:rsid w:val="008E3CCE"/>
    <w:rsid w:val="008F361E"/>
    <w:rsid w:val="00917E90"/>
    <w:rsid w:val="0092548B"/>
    <w:rsid w:val="009679D9"/>
    <w:rsid w:val="00973B00"/>
    <w:rsid w:val="00996794"/>
    <w:rsid w:val="00997CE9"/>
    <w:rsid w:val="009B5F39"/>
    <w:rsid w:val="009D14CC"/>
    <w:rsid w:val="009D648F"/>
    <w:rsid w:val="009E058F"/>
    <w:rsid w:val="00A126A5"/>
    <w:rsid w:val="00A23980"/>
    <w:rsid w:val="00A302A0"/>
    <w:rsid w:val="00A40392"/>
    <w:rsid w:val="00A41342"/>
    <w:rsid w:val="00A45704"/>
    <w:rsid w:val="00A47EA8"/>
    <w:rsid w:val="00A55883"/>
    <w:rsid w:val="00A56884"/>
    <w:rsid w:val="00A7444F"/>
    <w:rsid w:val="00A928B2"/>
    <w:rsid w:val="00AE1F04"/>
    <w:rsid w:val="00AE5815"/>
    <w:rsid w:val="00AF3FF7"/>
    <w:rsid w:val="00AF4782"/>
    <w:rsid w:val="00AF7503"/>
    <w:rsid w:val="00AF7C2B"/>
    <w:rsid w:val="00B151B3"/>
    <w:rsid w:val="00B3617B"/>
    <w:rsid w:val="00B37BF8"/>
    <w:rsid w:val="00B45BEF"/>
    <w:rsid w:val="00B4669B"/>
    <w:rsid w:val="00B57671"/>
    <w:rsid w:val="00B61522"/>
    <w:rsid w:val="00B66D93"/>
    <w:rsid w:val="00B77BB5"/>
    <w:rsid w:val="00B80A0B"/>
    <w:rsid w:val="00B84097"/>
    <w:rsid w:val="00B969CC"/>
    <w:rsid w:val="00BC39F7"/>
    <w:rsid w:val="00BC73A6"/>
    <w:rsid w:val="00BD6AFE"/>
    <w:rsid w:val="00BD7E11"/>
    <w:rsid w:val="00BE14DF"/>
    <w:rsid w:val="00BF1D30"/>
    <w:rsid w:val="00C06CA2"/>
    <w:rsid w:val="00C11442"/>
    <w:rsid w:val="00C11D93"/>
    <w:rsid w:val="00C12EE5"/>
    <w:rsid w:val="00C15D25"/>
    <w:rsid w:val="00C23031"/>
    <w:rsid w:val="00C26417"/>
    <w:rsid w:val="00C6766D"/>
    <w:rsid w:val="00C811C5"/>
    <w:rsid w:val="00C878DC"/>
    <w:rsid w:val="00CE15CE"/>
    <w:rsid w:val="00CF10E7"/>
    <w:rsid w:val="00D02740"/>
    <w:rsid w:val="00D36A53"/>
    <w:rsid w:val="00D862B7"/>
    <w:rsid w:val="00DD7CB5"/>
    <w:rsid w:val="00DE6933"/>
    <w:rsid w:val="00E07E37"/>
    <w:rsid w:val="00E23BF2"/>
    <w:rsid w:val="00E336A3"/>
    <w:rsid w:val="00E36607"/>
    <w:rsid w:val="00E4242E"/>
    <w:rsid w:val="00E433FE"/>
    <w:rsid w:val="00E45635"/>
    <w:rsid w:val="00E65F79"/>
    <w:rsid w:val="00E747B1"/>
    <w:rsid w:val="00E83C62"/>
    <w:rsid w:val="00E94E0C"/>
    <w:rsid w:val="00E97CFE"/>
    <w:rsid w:val="00EA2D28"/>
    <w:rsid w:val="00EB6C28"/>
    <w:rsid w:val="00F02DC7"/>
    <w:rsid w:val="00F0522E"/>
    <w:rsid w:val="00F072D0"/>
    <w:rsid w:val="00F12AE4"/>
    <w:rsid w:val="00F179EA"/>
    <w:rsid w:val="00F279F6"/>
    <w:rsid w:val="00F322AE"/>
    <w:rsid w:val="00F36AFE"/>
    <w:rsid w:val="00F4651E"/>
    <w:rsid w:val="00F46869"/>
    <w:rsid w:val="00F5074F"/>
    <w:rsid w:val="00F655D0"/>
    <w:rsid w:val="00F7142C"/>
    <w:rsid w:val="00F73374"/>
    <w:rsid w:val="00F75B1C"/>
    <w:rsid w:val="00F846D6"/>
    <w:rsid w:val="00F91C1F"/>
    <w:rsid w:val="00FA0E9D"/>
    <w:rsid w:val="00FA6E10"/>
    <w:rsid w:val="00FC7CAC"/>
    <w:rsid w:val="00FD4446"/>
    <w:rsid w:val="00FD64B5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34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34A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3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4AA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3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34AA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7E34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4AA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34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4A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34A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2B2D61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2D61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814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9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Mayo (US - NC)</dc:creator>
  <cp:lastModifiedBy>Sherri Johnson (US - DC)</cp:lastModifiedBy>
  <cp:revision>4</cp:revision>
  <dcterms:created xsi:type="dcterms:W3CDTF">2013-10-17T13:38:00Z</dcterms:created>
  <dcterms:modified xsi:type="dcterms:W3CDTF">2013-10-25T16:26:00Z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-1779081457</vt:i4>
  </property>
  <property fmtid="{D5CDD505-2E9C-101B-9397-08002B2CF9AE}" pid="3" name="_NewReviewCycle">
    <vt:lpwstr/>
  </property>
  <property fmtid="{D5CDD505-2E9C-101B-9397-08002B2CF9AE}" pid="4" name="_EmailSubject">
    <vt:lpwstr>MTN-024 Visit Checklists</vt:lpwstr>
  </property>
  <property fmtid="{D5CDD505-2E9C-101B-9397-08002B2CF9AE}" pid="5" name="_AuthorEmail">
    <vt:lpwstr>SJohnson@fhi360.org</vt:lpwstr>
  </property>
  <property fmtid="{D5CDD505-2E9C-101B-9397-08002B2CF9AE}" pid="6" name="_AuthorEmailDisplayName">
    <vt:lpwstr>Sherri Johnson</vt:lpwstr>
  </property>
</Properties>
</file>